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E3AD" w14:textId="1CB4DE57" w:rsidR="001D6659" w:rsidRPr="00FA6E54" w:rsidRDefault="00FD3A3F" w:rsidP="001D6659">
      <w:pPr>
        <w:spacing w:line="276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Annex</w:t>
      </w:r>
      <w:r w:rsidR="001D6659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BDF287C" w14:textId="77777777" w:rsidR="001D6659" w:rsidRPr="00FA6E54" w:rsidRDefault="001D6659" w:rsidP="001D6659">
      <w:pPr>
        <w:spacing w:line="276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14:paraId="7B20DF35" w14:textId="5C94A8FC" w:rsidR="001D6659" w:rsidRPr="00FA6E54" w:rsidRDefault="00FD3A3F" w:rsidP="001D6659">
      <w:pPr>
        <w:spacing w:line="276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APPROVED by</w:t>
      </w:r>
    </w:p>
    <w:p w14:paraId="371FDD01" w14:textId="6B139F9D" w:rsidR="001D6659" w:rsidRPr="00FA6E54" w:rsidRDefault="00FD3A3F" w:rsidP="001D6659">
      <w:pPr>
        <w:spacing w:line="276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HSE University Directive </w:t>
      </w:r>
    </w:p>
    <w:p w14:paraId="5C6E46CE" w14:textId="36BECC5E" w:rsidR="001D6659" w:rsidRPr="00FA6E54" w:rsidRDefault="00FD3A3F" w:rsidP="001D6659">
      <w:pPr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No.</w:t>
      </w:r>
      <w:r w:rsidR="001D6659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6.18.1-01/130122-5</w:t>
      </w:r>
      <w:r>
        <w:rPr>
          <w:rFonts w:ascii="Times New Roman" w:hAnsi="Times New Roman" w:cs="Times New Roman"/>
          <w:sz w:val="26"/>
          <w:szCs w:val="26"/>
          <w:lang w:val="en-US"/>
        </w:rPr>
        <w:t>, dated January 13, 2022</w:t>
      </w:r>
    </w:p>
    <w:p w14:paraId="0D9F25B4" w14:textId="77777777" w:rsidR="001D6659" w:rsidRPr="00FA6E54" w:rsidRDefault="001D6659" w:rsidP="001D6659">
      <w:pPr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14:paraId="0DA37F26" w14:textId="6ADF4930" w:rsidR="00FD3A3F" w:rsidRDefault="00205F6C" w:rsidP="001D6659">
      <w:pPr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FD3A3F">
        <w:rPr>
          <w:rFonts w:ascii="Times New Roman" w:hAnsi="Times New Roman" w:cs="Times New Roman"/>
          <w:sz w:val="26"/>
          <w:szCs w:val="26"/>
          <w:lang w:val="en-US"/>
        </w:rPr>
        <w:t xml:space="preserve">ith amendments enacted by </w:t>
      </w:r>
    </w:p>
    <w:p w14:paraId="2D762E34" w14:textId="130799B8" w:rsidR="001D6659" w:rsidRPr="00FA6E54" w:rsidRDefault="00FD3A3F" w:rsidP="001D6659">
      <w:pPr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HSE University Directive</w:t>
      </w:r>
    </w:p>
    <w:p w14:paraId="29D74321" w14:textId="4185FF71" w:rsidR="001D6659" w:rsidRPr="00FA6E54" w:rsidRDefault="00FD3A3F" w:rsidP="001D6659">
      <w:pPr>
        <w:ind w:firstLine="709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No.</w:t>
      </w:r>
      <w:r w:rsidR="001D6659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2.10-05/251023-3</w:t>
      </w:r>
      <w:r>
        <w:rPr>
          <w:rFonts w:ascii="Times New Roman" w:hAnsi="Times New Roman" w:cs="Times New Roman"/>
          <w:sz w:val="26"/>
          <w:szCs w:val="26"/>
          <w:lang w:val="en-US"/>
        </w:rPr>
        <w:t>, dated October 25, 2023</w:t>
      </w:r>
    </w:p>
    <w:p w14:paraId="79F9D1CF" w14:textId="77777777" w:rsidR="00B541B9" w:rsidRPr="0044196C" w:rsidRDefault="00B541B9" w:rsidP="001D665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FF2F6AB" w14:textId="2AED3DB7" w:rsidR="00DF60AD" w:rsidRPr="006B13B8" w:rsidRDefault="00312F9C" w:rsidP="0093678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Hlk91002805"/>
      <w:bookmarkStart w:id="1" w:name="_GoBack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Rules for</w:t>
      </w:r>
      <w:r w:rsidR="00C17B3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600550">
        <w:rPr>
          <w:rFonts w:ascii="Times New Roman" w:hAnsi="Times New Roman" w:cs="Times New Roman"/>
          <w:b/>
          <w:bCs/>
          <w:sz w:val="26"/>
          <w:szCs w:val="26"/>
          <w:lang w:val="en-US"/>
        </w:rPr>
        <w:t>Teaching</w:t>
      </w:r>
      <w:r w:rsidR="006B13B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Assistant, Digital Assistant and </w:t>
      </w:r>
      <w:r w:rsidR="00E73A25">
        <w:rPr>
          <w:rFonts w:ascii="Times New Roman" w:hAnsi="Times New Roman" w:cs="Times New Roman"/>
          <w:b/>
          <w:bCs/>
          <w:sz w:val="26"/>
          <w:szCs w:val="26"/>
          <w:lang w:val="en-US"/>
        </w:rPr>
        <w:t>Study Assistant</w:t>
      </w:r>
      <w:r w:rsidR="006B13B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Projects at the </w:t>
      </w:r>
      <w:r w:rsidR="002D5D22">
        <w:rPr>
          <w:rFonts w:ascii="Times New Roman" w:hAnsi="Times New Roman" w:cs="Times New Roman"/>
          <w:b/>
          <w:bCs/>
          <w:sz w:val="26"/>
          <w:szCs w:val="26"/>
          <w:lang w:val="en-US"/>
        </w:rPr>
        <w:t>Graduate</w:t>
      </w:r>
      <w:r w:rsidR="006B13B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School of Business of HSE University </w:t>
      </w:r>
      <w:bookmarkEnd w:id="1"/>
    </w:p>
    <w:bookmarkEnd w:id="0"/>
    <w:p w14:paraId="14117E97" w14:textId="77777777" w:rsidR="00E5470A" w:rsidRPr="009931C1" w:rsidRDefault="00E5470A" w:rsidP="000A4CD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5AA03B6" w14:textId="357CB538" w:rsidR="00B95851" w:rsidRPr="006B13B8" w:rsidRDefault="008E1305" w:rsidP="00936783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</w:pPr>
      <w:bookmarkStart w:id="2" w:name="_Toc69737208"/>
      <w:bookmarkStart w:id="3" w:name="_Toc70604075"/>
      <w:r w:rsidRPr="00543A9E">
        <w:rPr>
          <w:rFonts w:ascii="Times New Roman" w:eastAsiaTheme="minorHAnsi" w:hAnsi="Times New Roman" w:cs="Times New Roman"/>
          <w:b/>
          <w:color w:val="auto"/>
          <w:sz w:val="26"/>
          <w:szCs w:val="26"/>
        </w:rPr>
        <w:t xml:space="preserve">1. </w:t>
      </w:r>
      <w:bookmarkEnd w:id="2"/>
      <w:bookmarkEnd w:id="3"/>
      <w:r w:rsidR="006B13B8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  <w:t>General Provisions</w:t>
      </w:r>
    </w:p>
    <w:p w14:paraId="465D384E" w14:textId="1249A58D" w:rsidR="00B95851" w:rsidRPr="006B13B8" w:rsidRDefault="006B13B8" w:rsidP="000A4CD7">
      <w:pPr>
        <w:pStyle w:val="a3"/>
        <w:numPr>
          <w:ilvl w:val="1"/>
          <w:numId w:val="48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 rules for implementation of </w:t>
      </w:r>
      <w:r w:rsidR="00600550">
        <w:rPr>
          <w:rFonts w:ascii="Times New Roman" w:hAnsi="Times New Roman" w:cs="Times New Roman"/>
          <w:sz w:val="26"/>
          <w:szCs w:val="26"/>
          <w:lang w:val="en-US"/>
        </w:rPr>
        <w:t xml:space="preserve">Teaching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Assistant, Digital Assistant and </w:t>
      </w:r>
      <w:r w:rsidR="00E73A25">
        <w:rPr>
          <w:rFonts w:ascii="Times New Roman" w:hAnsi="Times New Roman" w:cs="Times New Roman"/>
          <w:sz w:val="26"/>
          <w:szCs w:val="26"/>
          <w:lang w:val="en-US"/>
        </w:rPr>
        <w:t>Study Assistant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Projects at the </w:t>
      </w:r>
      <w:r w:rsidR="005036B0">
        <w:rPr>
          <w:rFonts w:ascii="Times New Roman" w:hAnsi="Times New Roman" w:cs="Times New Roman"/>
          <w:sz w:val="26"/>
          <w:szCs w:val="26"/>
          <w:lang w:val="en-US"/>
        </w:rPr>
        <w:t>Graduate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School of Business at National Research University Higher School of Economics (hereina</w:t>
      </w:r>
      <w:r w:rsidR="005036B0">
        <w:rPr>
          <w:rFonts w:ascii="Times New Roman" w:hAnsi="Times New Roman" w:cs="Times New Roman"/>
          <w:sz w:val="26"/>
          <w:szCs w:val="26"/>
          <w:lang w:val="en-US"/>
        </w:rPr>
        <w:t>fter the “Rules”, “projects”,</w:t>
      </w:r>
      <w:r w:rsidR="008F5CAB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5036B0">
        <w:rPr>
          <w:rFonts w:ascii="Times New Roman" w:hAnsi="Times New Roman" w:cs="Times New Roman"/>
          <w:sz w:val="26"/>
          <w:szCs w:val="26"/>
          <w:lang w:val="en-US"/>
        </w:rPr>
        <w:t xml:space="preserve"> “G</w:t>
      </w:r>
      <w:r>
        <w:rPr>
          <w:rFonts w:ascii="Times New Roman" w:hAnsi="Times New Roman" w:cs="Times New Roman"/>
          <w:sz w:val="26"/>
          <w:szCs w:val="26"/>
          <w:lang w:val="en-US"/>
        </w:rPr>
        <w:t>SB”</w:t>
      </w:r>
      <w:r w:rsidR="00852E79"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“HSE University”</w:t>
      </w:r>
      <w:r w:rsidR="00852E79">
        <w:rPr>
          <w:rFonts w:ascii="Times New Roman" w:hAnsi="Times New Roman" w:cs="Times New Roman"/>
          <w:sz w:val="26"/>
          <w:szCs w:val="26"/>
          <w:lang w:val="en-US"/>
        </w:rPr>
        <w:t xml:space="preserve"> or the “University”,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respectively) set forth the procedures and terms for involving 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>undergrad</w:t>
      </w:r>
      <w:r w:rsidR="00142E63">
        <w:rPr>
          <w:rFonts w:ascii="Times New Roman" w:hAnsi="Times New Roman" w:cs="Times New Roman"/>
          <w:sz w:val="26"/>
          <w:szCs w:val="26"/>
          <w:lang w:val="en-US"/>
        </w:rPr>
        <w:t>s,</w:t>
      </w:r>
      <w:r w:rsidR="00B83410">
        <w:rPr>
          <w:rFonts w:ascii="Times New Roman" w:hAnsi="Times New Roman" w:cs="Times New Roman"/>
          <w:sz w:val="26"/>
          <w:szCs w:val="26"/>
          <w:lang w:val="en-US"/>
        </w:rPr>
        <w:t xml:space="preserve"> grad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 xml:space="preserve">uate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students, 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>doctoral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students</w:t>
      </w:r>
      <w:r w:rsidR="00F87F99"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teachers </w:t>
      </w:r>
      <w:r w:rsidR="00AA799F">
        <w:rPr>
          <w:rFonts w:ascii="Times New Roman" w:hAnsi="Times New Roman" w:cs="Times New Roman"/>
          <w:sz w:val="26"/>
          <w:szCs w:val="26"/>
          <w:lang w:val="en-US"/>
        </w:rPr>
        <w:t xml:space="preserve">in such 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>projects</w:t>
      </w:r>
      <w:r w:rsidR="00B83410">
        <w:rPr>
          <w:rFonts w:ascii="Times New Roman" w:hAnsi="Times New Roman" w:cs="Times New Roman"/>
          <w:sz w:val="26"/>
          <w:szCs w:val="26"/>
          <w:lang w:val="en-US"/>
        </w:rPr>
        <w:t xml:space="preserve"> carried out</w:t>
      </w:r>
      <w:r w:rsidR="00AA799F">
        <w:rPr>
          <w:rFonts w:ascii="Times New Roman" w:hAnsi="Times New Roman" w:cs="Times New Roman"/>
          <w:sz w:val="26"/>
          <w:szCs w:val="26"/>
          <w:lang w:val="en-US"/>
        </w:rPr>
        <w:t xml:space="preserve"> at </w:t>
      </w:r>
      <w:r w:rsidR="008F5CAB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AA799F"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SB. </w:t>
      </w:r>
    </w:p>
    <w:p w14:paraId="0145E45A" w14:textId="47AD24C0" w:rsidR="009042CA" w:rsidRPr="006B13B8" w:rsidRDefault="006B13B8" w:rsidP="004A6FFB">
      <w:pPr>
        <w:pStyle w:val="a3"/>
        <w:numPr>
          <w:ilvl w:val="1"/>
          <w:numId w:val="48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These Rules have been developed </w:t>
      </w:r>
      <w:r w:rsidR="00323FF3">
        <w:rPr>
          <w:rFonts w:ascii="Times New Roman" w:hAnsi="Times New Roman" w:cs="Times New Roman"/>
          <w:sz w:val="26"/>
          <w:szCs w:val="26"/>
          <w:lang w:val="en-US"/>
        </w:rPr>
        <w:t>in line with the Regulations on</w:t>
      </w:r>
      <w:r w:rsidR="00C6153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00550">
        <w:rPr>
          <w:rFonts w:ascii="Times New Roman" w:hAnsi="Times New Roman" w:cs="Times New Roman"/>
          <w:sz w:val="26"/>
          <w:szCs w:val="26"/>
          <w:lang w:val="en-US"/>
        </w:rPr>
        <w:t>Teaching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Assistant, Faculty Digital Assistant and </w:t>
      </w:r>
      <w:r w:rsidR="00E73A25">
        <w:rPr>
          <w:rFonts w:ascii="Times New Roman" w:hAnsi="Times New Roman" w:cs="Times New Roman"/>
          <w:sz w:val="26"/>
          <w:szCs w:val="26"/>
          <w:lang w:val="en-US"/>
        </w:rPr>
        <w:t xml:space="preserve">Study Assistant 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4820B8">
        <w:rPr>
          <w:rFonts w:ascii="Times New Roman" w:hAnsi="Times New Roman" w:cs="Times New Roman"/>
          <w:sz w:val="26"/>
          <w:szCs w:val="26"/>
          <w:lang w:val="en-US"/>
        </w:rPr>
        <w:t>rojects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at HSE University (</w:t>
      </w:r>
      <w:r w:rsidR="004820B8">
        <w:rPr>
          <w:rFonts w:ascii="Times New Roman" w:hAnsi="Times New Roman" w:cs="Times New Roman"/>
          <w:sz w:val="26"/>
          <w:szCs w:val="26"/>
          <w:lang w:val="en-US"/>
        </w:rPr>
        <w:t>hereinafter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“Regulations”) and set </w:t>
      </w:r>
      <w:r w:rsidR="007A44C6">
        <w:rPr>
          <w:rFonts w:ascii="Times New Roman" w:hAnsi="Times New Roman" w:cs="Times New Roman"/>
          <w:sz w:val="26"/>
          <w:szCs w:val="26"/>
          <w:lang w:val="en-US"/>
        </w:rPr>
        <w:t xml:space="preserve">forth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the key features of project </w:t>
      </w:r>
      <w:r w:rsidR="004820B8">
        <w:rPr>
          <w:rFonts w:ascii="Times New Roman" w:hAnsi="Times New Roman" w:cs="Times New Roman"/>
          <w:sz w:val="26"/>
          <w:szCs w:val="26"/>
          <w:lang w:val="en-US"/>
        </w:rPr>
        <w:t>implementation</w:t>
      </w:r>
      <w:r w:rsidR="00AA799F">
        <w:rPr>
          <w:rFonts w:ascii="Times New Roman" w:hAnsi="Times New Roman" w:cs="Times New Roman"/>
          <w:sz w:val="26"/>
          <w:szCs w:val="26"/>
          <w:lang w:val="en-US"/>
        </w:rPr>
        <w:t xml:space="preserve"> at</w:t>
      </w:r>
      <w:r w:rsidR="00C50DEA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AA799F">
        <w:rPr>
          <w:rFonts w:ascii="Times New Roman" w:hAnsi="Times New Roman" w:cs="Times New Roman"/>
          <w:sz w:val="26"/>
          <w:szCs w:val="26"/>
          <w:lang w:val="en-US"/>
        </w:rPr>
        <w:t xml:space="preserve"> 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SB. </w:t>
      </w:r>
    </w:p>
    <w:p w14:paraId="71560644" w14:textId="359C3EBC" w:rsidR="004869AA" w:rsidRPr="006B13B8" w:rsidRDefault="006B13B8" w:rsidP="00936783">
      <w:pPr>
        <w:pStyle w:val="a4"/>
        <w:numPr>
          <w:ilvl w:val="1"/>
          <w:numId w:val="48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These Rules and amendments hereto shall be </w:t>
      </w:r>
      <w:r w:rsidR="00B83410">
        <w:rPr>
          <w:sz w:val="26"/>
          <w:szCs w:val="26"/>
          <w:lang w:val="en-US"/>
        </w:rPr>
        <w:t xml:space="preserve">approved </w:t>
      </w:r>
      <w:r>
        <w:rPr>
          <w:sz w:val="26"/>
          <w:szCs w:val="26"/>
          <w:lang w:val="en-US"/>
        </w:rPr>
        <w:t>by a directive of</w:t>
      </w:r>
      <w:r w:rsidR="00EF4BA2" w:rsidRPr="0044196C">
        <w:rPr>
          <w:sz w:val="26"/>
          <w:szCs w:val="26"/>
          <w:lang w:val="en-US"/>
        </w:rPr>
        <w:t xml:space="preserve"> </w:t>
      </w:r>
      <w:r w:rsidR="00EF4BA2">
        <w:rPr>
          <w:sz w:val="26"/>
          <w:szCs w:val="26"/>
          <w:lang w:val="en-US"/>
        </w:rPr>
        <w:t>a</w:t>
      </w:r>
      <w:r>
        <w:rPr>
          <w:sz w:val="26"/>
          <w:szCs w:val="26"/>
          <w:lang w:val="en-US"/>
        </w:rPr>
        <w:t xml:space="preserve"> First </w:t>
      </w:r>
      <w:r w:rsidR="00B83410">
        <w:rPr>
          <w:sz w:val="26"/>
          <w:szCs w:val="26"/>
          <w:lang w:val="en-US"/>
        </w:rPr>
        <w:t xml:space="preserve">Vice </w:t>
      </w:r>
      <w:r>
        <w:rPr>
          <w:sz w:val="26"/>
          <w:szCs w:val="26"/>
          <w:lang w:val="en-US"/>
        </w:rPr>
        <w:t xml:space="preserve">Rector of HSE University. </w:t>
      </w:r>
    </w:p>
    <w:p w14:paraId="0C3B5A0A" w14:textId="32FD108B" w:rsidR="00B95851" w:rsidRPr="006B13B8" w:rsidRDefault="006B13B8" w:rsidP="00936783">
      <w:pPr>
        <w:pStyle w:val="a3"/>
        <w:numPr>
          <w:ilvl w:val="1"/>
          <w:numId w:val="48"/>
        </w:numPr>
        <w:ind w:hanging="35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These Rules use the following terms and abbreviations: </w:t>
      </w:r>
    </w:p>
    <w:p w14:paraId="5BF9EFE6" w14:textId="4DE26198" w:rsidR="00806316" w:rsidRPr="00385E32" w:rsidRDefault="006B13B8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Department</w:t>
      </w:r>
      <w:r w:rsidRPr="00385E32">
        <w:rPr>
          <w:bCs/>
          <w:sz w:val="26"/>
          <w:szCs w:val="26"/>
          <w:lang w:val="en-US"/>
        </w:rPr>
        <w:t xml:space="preserve"> </w:t>
      </w:r>
      <w:r w:rsidR="004238C4" w:rsidRPr="00385E32">
        <w:rPr>
          <w:sz w:val="26"/>
          <w:szCs w:val="26"/>
          <w:lang w:val="en-US"/>
        </w:rPr>
        <w:t>–</w:t>
      </w:r>
      <w:r w:rsidR="00852E79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 xml:space="preserve">subdivision with </w:t>
      </w:r>
      <w:r w:rsidR="00E33064">
        <w:rPr>
          <w:sz w:val="26"/>
          <w:szCs w:val="26"/>
          <w:lang w:val="en-US"/>
        </w:rPr>
        <w:t>in-house</w:t>
      </w:r>
      <w:r w:rsidR="00385E32">
        <w:rPr>
          <w:sz w:val="26"/>
          <w:szCs w:val="26"/>
          <w:lang w:val="en-US"/>
        </w:rPr>
        <w:t xml:space="preserve"> teaching positions, </w:t>
      </w:r>
      <w:r w:rsidR="00E33064">
        <w:rPr>
          <w:sz w:val="26"/>
          <w:szCs w:val="26"/>
          <w:lang w:val="en-US"/>
        </w:rPr>
        <w:t>which is either integrated under the</w:t>
      </w:r>
      <w:r w:rsidR="00385E32">
        <w:rPr>
          <w:sz w:val="26"/>
          <w:szCs w:val="26"/>
          <w:lang w:val="en-US"/>
        </w:rPr>
        <w:t xml:space="preserve"> </w:t>
      </w:r>
      <w:r w:rsidR="006442F9">
        <w:rPr>
          <w:sz w:val="26"/>
          <w:szCs w:val="26"/>
          <w:lang w:val="en-US"/>
        </w:rPr>
        <w:t>G</w:t>
      </w:r>
      <w:r w:rsidR="00385E32">
        <w:rPr>
          <w:sz w:val="26"/>
          <w:szCs w:val="26"/>
          <w:lang w:val="en-US"/>
        </w:rPr>
        <w:t xml:space="preserve">SB or </w:t>
      </w:r>
      <w:r w:rsidR="00E33064">
        <w:rPr>
          <w:sz w:val="26"/>
          <w:szCs w:val="26"/>
          <w:lang w:val="en-US"/>
        </w:rPr>
        <w:t xml:space="preserve">an </w:t>
      </w:r>
      <w:r w:rsidR="00385E32">
        <w:rPr>
          <w:sz w:val="26"/>
          <w:szCs w:val="26"/>
          <w:lang w:val="en-US"/>
        </w:rPr>
        <w:t>associated</w:t>
      </w:r>
      <w:r w:rsidR="00E33064">
        <w:rPr>
          <w:sz w:val="26"/>
          <w:szCs w:val="26"/>
          <w:lang w:val="en-US"/>
        </w:rPr>
        <w:t xml:space="preserve"> subdivision</w:t>
      </w:r>
      <w:r w:rsidR="00385E32">
        <w:rPr>
          <w:sz w:val="26"/>
          <w:szCs w:val="26"/>
          <w:lang w:val="en-US"/>
        </w:rPr>
        <w:t xml:space="preserve">; </w:t>
      </w:r>
    </w:p>
    <w:p w14:paraId="1E752239" w14:textId="19733E6E" w:rsidR="00806316" w:rsidRPr="00385E32" w:rsidRDefault="006B13B8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Committee</w:t>
      </w:r>
      <w:r w:rsidRPr="00385E32">
        <w:rPr>
          <w:sz w:val="26"/>
          <w:szCs w:val="26"/>
          <w:lang w:val="en-US"/>
        </w:rPr>
        <w:t xml:space="preserve"> </w:t>
      </w:r>
      <w:r w:rsidR="00806316" w:rsidRPr="00385E32">
        <w:rPr>
          <w:sz w:val="26"/>
          <w:szCs w:val="26"/>
          <w:lang w:val="en-US"/>
        </w:rPr>
        <w:t xml:space="preserve">– </w:t>
      </w:r>
      <w:r w:rsidR="00AA799F">
        <w:rPr>
          <w:sz w:val="26"/>
          <w:szCs w:val="26"/>
          <w:lang w:val="en-US"/>
        </w:rPr>
        <w:t xml:space="preserve">committee to support </w:t>
      </w:r>
      <w:r w:rsidR="00385E32">
        <w:rPr>
          <w:sz w:val="26"/>
          <w:szCs w:val="26"/>
          <w:lang w:val="en-US"/>
        </w:rPr>
        <w:t>educational initiatives</w:t>
      </w:r>
      <w:r w:rsidR="008B18B1">
        <w:rPr>
          <w:sz w:val="26"/>
          <w:szCs w:val="26"/>
          <w:lang w:val="en-US"/>
        </w:rPr>
        <w:t xml:space="preserve"> at the GSB</w:t>
      </w:r>
      <w:r w:rsidR="00385E32">
        <w:rPr>
          <w:sz w:val="26"/>
          <w:szCs w:val="26"/>
          <w:lang w:val="en-US"/>
        </w:rPr>
        <w:t xml:space="preserve">; </w:t>
      </w:r>
    </w:p>
    <w:p w14:paraId="0EAEAC1E" w14:textId="45198670" w:rsidR="00806316" w:rsidRPr="00385E32" w:rsidRDefault="006B13B8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Coordinator</w:t>
      </w:r>
      <w:r w:rsidR="00806316" w:rsidRPr="00385E32">
        <w:rPr>
          <w:sz w:val="26"/>
          <w:szCs w:val="26"/>
          <w:lang w:val="en-US"/>
        </w:rPr>
        <w:t xml:space="preserve"> – </w:t>
      </w:r>
      <w:r w:rsidR="00323FF3">
        <w:rPr>
          <w:sz w:val="26"/>
          <w:szCs w:val="26"/>
          <w:lang w:val="en-US"/>
        </w:rPr>
        <w:t xml:space="preserve">a </w:t>
      </w:r>
      <w:r w:rsidR="00AA799F">
        <w:rPr>
          <w:sz w:val="26"/>
          <w:szCs w:val="26"/>
          <w:lang w:val="en-US"/>
        </w:rPr>
        <w:t>G</w:t>
      </w:r>
      <w:r w:rsidR="00385E32">
        <w:rPr>
          <w:sz w:val="26"/>
          <w:szCs w:val="26"/>
          <w:lang w:val="en-US"/>
        </w:rPr>
        <w:t>SB staff member, who is charged with coordinating the submission of applications and selecting</w:t>
      </w:r>
      <w:r w:rsidR="00DA5C1E">
        <w:rPr>
          <w:sz w:val="26"/>
          <w:szCs w:val="26"/>
          <w:lang w:val="en-US"/>
        </w:rPr>
        <w:t xml:space="preserve"> Teaching Assistants</w:t>
      </w:r>
      <w:r w:rsidR="00F15657">
        <w:rPr>
          <w:sz w:val="26"/>
          <w:szCs w:val="26"/>
          <w:lang w:val="en-US"/>
        </w:rPr>
        <w:t xml:space="preserve"> (hereinafter “TAs”)</w:t>
      </w:r>
      <w:r w:rsidR="00DA5C1E">
        <w:rPr>
          <w:sz w:val="26"/>
          <w:szCs w:val="26"/>
          <w:lang w:val="en-US"/>
        </w:rPr>
        <w:t xml:space="preserve"> and D</w:t>
      </w:r>
      <w:r w:rsidR="00385E32">
        <w:rPr>
          <w:sz w:val="26"/>
          <w:szCs w:val="26"/>
          <w:lang w:val="en-US"/>
        </w:rPr>
        <w:t>igit</w:t>
      </w:r>
      <w:r w:rsidR="00DA5C1E">
        <w:rPr>
          <w:sz w:val="26"/>
          <w:szCs w:val="26"/>
          <w:lang w:val="en-US"/>
        </w:rPr>
        <w:t>al A</w:t>
      </w:r>
      <w:r w:rsidR="006442F9">
        <w:rPr>
          <w:sz w:val="26"/>
          <w:szCs w:val="26"/>
          <w:lang w:val="en-US"/>
        </w:rPr>
        <w:t>ssistants, as nominated by G</w:t>
      </w:r>
      <w:r w:rsidR="00385E32">
        <w:rPr>
          <w:sz w:val="26"/>
          <w:szCs w:val="26"/>
          <w:lang w:val="en-US"/>
        </w:rPr>
        <w:t xml:space="preserve">SB teachers, </w:t>
      </w:r>
      <w:r w:rsidR="00C50DEA">
        <w:rPr>
          <w:sz w:val="26"/>
          <w:szCs w:val="26"/>
          <w:lang w:val="en-US"/>
        </w:rPr>
        <w:t xml:space="preserve">and </w:t>
      </w:r>
      <w:r w:rsidR="00BD0E9B">
        <w:rPr>
          <w:sz w:val="26"/>
          <w:szCs w:val="26"/>
          <w:lang w:val="en-US"/>
        </w:rPr>
        <w:t>Study Assistants</w:t>
      </w:r>
      <w:r w:rsidR="00385E32">
        <w:rPr>
          <w:sz w:val="26"/>
          <w:szCs w:val="26"/>
          <w:lang w:val="en-US"/>
        </w:rPr>
        <w:t>, proposed</w:t>
      </w:r>
      <w:r w:rsidR="00AA799F">
        <w:rPr>
          <w:sz w:val="26"/>
          <w:szCs w:val="26"/>
          <w:lang w:val="en-US"/>
        </w:rPr>
        <w:t xml:space="preserve"> by managers of G</w:t>
      </w:r>
      <w:r w:rsidR="00385E32">
        <w:rPr>
          <w:sz w:val="26"/>
          <w:szCs w:val="26"/>
          <w:lang w:val="en-US"/>
        </w:rPr>
        <w:t xml:space="preserve">SB </w:t>
      </w:r>
      <w:r w:rsidR="00C61530">
        <w:rPr>
          <w:sz w:val="26"/>
          <w:szCs w:val="26"/>
          <w:lang w:val="en-US"/>
        </w:rPr>
        <w:t xml:space="preserve">degree </w:t>
      </w:r>
      <w:r w:rsidR="00385E32">
        <w:rPr>
          <w:sz w:val="26"/>
          <w:szCs w:val="26"/>
          <w:lang w:val="en-US"/>
        </w:rPr>
        <w:t xml:space="preserve">programmes, as well as signing contracts for the provision of services with </w:t>
      </w:r>
      <w:r w:rsidR="00F15657">
        <w:rPr>
          <w:sz w:val="26"/>
          <w:szCs w:val="26"/>
          <w:lang w:val="en-US"/>
        </w:rPr>
        <w:t>TAs</w:t>
      </w:r>
      <w:r w:rsidR="00EC671C">
        <w:rPr>
          <w:sz w:val="26"/>
          <w:szCs w:val="26"/>
          <w:lang w:val="en-US"/>
        </w:rPr>
        <w:t>, Digital A</w:t>
      </w:r>
      <w:r w:rsidR="00385E32">
        <w:rPr>
          <w:sz w:val="26"/>
          <w:szCs w:val="26"/>
          <w:lang w:val="en-US"/>
        </w:rPr>
        <w:t xml:space="preserve">ssistants and </w:t>
      </w:r>
      <w:r w:rsidR="00EC671C">
        <w:rPr>
          <w:sz w:val="26"/>
          <w:szCs w:val="26"/>
          <w:lang w:val="en-US"/>
        </w:rPr>
        <w:t>Study Assistants</w:t>
      </w:r>
      <w:r w:rsidR="00385E32">
        <w:rPr>
          <w:sz w:val="26"/>
          <w:szCs w:val="26"/>
          <w:lang w:val="en-US"/>
        </w:rPr>
        <w:t xml:space="preserve">, along with reporting on the execution of respective contracts; </w:t>
      </w:r>
    </w:p>
    <w:p w14:paraId="5E0DB258" w14:textId="47193584" w:rsidR="0081387A" w:rsidRPr="004820B8" w:rsidRDefault="00557B09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</w:t>
      </w:r>
      <w:r w:rsidR="004820B8">
        <w:rPr>
          <w:sz w:val="26"/>
          <w:szCs w:val="26"/>
          <w:lang w:val="en-US"/>
        </w:rPr>
        <w:t>ampaign</w:t>
      </w:r>
      <w:r w:rsidR="00065987" w:rsidRPr="004820B8">
        <w:rPr>
          <w:sz w:val="26"/>
          <w:szCs w:val="26"/>
          <w:lang w:val="en-US"/>
        </w:rPr>
        <w:t xml:space="preserve"> – </w:t>
      </w:r>
      <w:r w:rsidR="00A7239F">
        <w:rPr>
          <w:sz w:val="26"/>
          <w:szCs w:val="26"/>
          <w:lang w:val="en-US"/>
        </w:rPr>
        <w:t>coordinated efforts</w:t>
      </w:r>
      <w:r w:rsidR="00A7239F" w:rsidRPr="004820B8">
        <w:rPr>
          <w:sz w:val="26"/>
          <w:szCs w:val="26"/>
          <w:lang w:val="en-US"/>
        </w:rPr>
        <w:t xml:space="preserve"> </w:t>
      </w:r>
      <w:r w:rsidR="004820B8">
        <w:rPr>
          <w:sz w:val="26"/>
          <w:szCs w:val="26"/>
          <w:lang w:val="en-US"/>
        </w:rPr>
        <w:t>to</w:t>
      </w:r>
      <w:r w:rsidR="004820B8" w:rsidRPr="004820B8">
        <w:rPr>
          <w:sz w:val="26"/>
          <w:szCs w:val="26"/>
          <w:lang w:val="en-US"/>
        </w:rPr>
        <w:t xml:space="preserve"> </w:t>
      </w:r>
      <w:r w:rsidR="004820B8">
        <w:rPr>
          <w:sz w:val="26"/>
          <w:szCs w:val="26"/>
          <w:lang w:val="en-US"/>
        </w:rPr>
        <w:t>hire</w:t>
      </w:r>
      <w:r w:rsidR="004820B8" w:rsidRPr="004820B8">
        <w:rPr>
          <w:sz w:val="26"/>
          <w:szCs w:val="26"/>
          <w:lang w:val="en-US"/>
        </w:rPr>
        <w:t xml:space="preserve"> </w:t>
      </w:r>
      <w:r w:rsidR="00F15657">
        <w:rPr>
          <w:sz w:val="26"/>
          <w:szCs w:val="26"/>
          <w:lang w:val="en-US"/>
        </w:rPr>
        <w:t>TAs</w:t>
      </w:r>
      <w:r w:rsidR="004820B8" w:rsidRPr="004820B8">
        <w:rPr>
          <w:sz w:val="26"/>
          <w:szCs w:val="26"/>
          <w:lang w:val="en-US"/>
        </w:rPr>
        <w:t xml:space="preserve">, </w:t>
      </w:r>
      <w:r w:rsidR="00BD0E9B">
        <w:rPr>
          <w:sz w:val="26"/>
          <w:szCs w:val="26"/>
          <w:lang w:val="en-US"/>
        </w:rPr>
        <w:t>Study Assistants</w:t>
      </w:r>
      <w:r w:rsidR="004820B8" w:rsidRPr="004820B8">
        <w:rPr>
          <w:sz w:val="26"/>
          <w:szCs w:val="26"/>
          <w:lang w:val="en-US"/>
        </w:rPr>
        <w:t xml:space="preserve"> </w:t>
      </w:r>
      <w:r w:rsidR="004820B8">
        <w:rPr>
          <w:sz w:val="26"/>
          <w:szCs w:val="26"/>
          <w:lang w:val="en-US"/>
        </w:rPr>
        <w:t>and</w:t>
      </w:r>
      <w:r w:rsidR="004820B8" w:rsidRPr="004820B8">
        <w:rPr>
          <w:sz w:val="26"/>
          <w:szCs w:val="26"/>
          <w:lang w:val="en-US"/>
        </w:rPr>
        <w:t xml:space="preserve"> </w:t>
      </w:r>
      <w:r w:rsidR="00BD0E9B">
        <w:rPr>
          <w:sz w:val="26"/>
          <w:szCs w:val="26"/>
          <w:lang w:val="en-US"/>
        </w:rPr>
        <w:t>D</w:t>
      </w:r>
      <w:r w:rsidR="004820B8">
        <w:rPr>
          <w:sz w:val="26"/>
          <w:szCs w:val="26"/>
          <w:lang w:val="en-US"/>
        </w:rPr>
        <w:t>igital</w:t>
      </w:r>
      <w:r w:rsidR="004820B8" w:rsidRPr="004820B8">
        <w:rPr>
          <w:sz w:val="26"/>
          <w:szCs w:val="26"/>
          <w:lang w:val="en-US"/>
        </w:rPr>
        <w:t xml:space="preserve"> </w:t>
      </w:r>
      <w:r w:rsidR="00BD0E9B">
        <w:rPr>
          <w:sz w:val="26"/>
          <w:szCs w:val="26"/>
          <w:lang w:val="en-US"/>
        </w:rPr>
        <w:t>Assistant</w:t>
      </w:r>
      <w:r w:rsidR="004820B8">
        <w:rPr>
          <w:sz w:val="26"/>
          <w:szCs w:val="26"/>
          <w:lang w:val="en-US"/>
        </w:rPr>
        <w:t>s</w:t>
      </w:r>
      <w:r w:rsidR="00C61530">
        <w:rPr>
          <w:sz w:val="26"/>
          <w:szCs w:val="26"/>
          <w:lang w:val="en-US"/>
        </w:rPr>
        <w:t xml:space="preserve"> at the GSB</w:t>
      </w:r>
      <w:r w:rsidR="00065987" w:rsidRPr="004820B8">
        <w:rPr>
          <w:sz w:val="26"/>
          <w:szCs w:val="26"/>
          <w:lang w:val="en-US"/>
        </w:rPr>
        <w:t>;</w:t>
      </w:r>
    </w:p>
    <w:p w14:paraId="4E7FC3B1" w14:textId="6924CCE7" w:rsidR="0000101D" w:rsidRPr="00D04137" w:rsidRDefault="004820B8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lastRenderedPageBreak/>
        <w:t>DP</w:t>
      </w:r>
      <w:r w:rsidR="00A10A5C">
        <w:rPr>
          <w:bCs/>
          <w:sz w:val="26"/>
          <w:szCs w:val="26"/>
          <w:lang w:val="en-US"/>
        </w:rPr>
        <w:t>/programme</w:t>
      </w:r>
      <w:r w:rsidR="0000101D" w:rsidRPr="00D04137">
        <w:rPr>
          <w:sz w:val="26"/>
          <w:szCs w:val="26"/>
          <w:lang w:val="en-US"/>
        </w:rPr>
        <w:t xml:space="preserve"> –</w:t>
      </w:r>
      <w:r w:rsidR="00A7239F">
        <w:rPr>
          <w:sz w:val="26"/>
          <w:szCs w:val="26"/>
          <w:lang w:val="en-US"/>
        </w:rPr>
        <w:t xml:space="preserve"> </w:t>
      </w:r>
      <w:r w:rsidR="00C50DEA">
        <w:rPr>
          <w:sz w:val="26"/>
          <w:szCs w:val="26"/>
          <w:lang w:val="en-US"/>
        </w:rPr>
        <w:t>degree</w:t>
      </w:r>
      <w:r w:rsidR="00D04137">
        <w:rPr>
          <w:sz w:val="26"/>
          <w:szCs w:val="26"/>
          <w:lang w:val="en-US"/>
        </w:rPr>
        <w:t xml:space="preserve"> programme</w:t>
      </w:r>
      <w:r w:rsidR="00F15657" w:rsidRPr="0044196C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– Bachelor</w:t>
      </w:r>
      <w:r w:rsidR="00BF6C0B">
        <w:rPr>
          <w:sz w:val="26"/>
          <w:szCs w:val="26"/>
          <w:lang w:val="en-US"/>
        </w:rPr>
        <w:t xml:space="preserve">’s </w:t>
      </w:r>
      <w:r w:rsidR="00A7239F">
        <w:rPr>
          <w:sz w:val="26"/>
          <w:szCs w:val="26"/>
          <w:lang w:val="en-US"/>
        </w:rPr>
        <w:t xml:space="preserve">degree </w:t>
      </w:r>
      <w:r w:rsidR="00BF6C0B">
        <w:rPr>
          <w:sz w:val="26"/>
          <w:szCs w:val="26"/>
          <w:lang w:val="en-US"/>
        </w:rPr>
        <w:t>programme or</w:t>
      </w:r>
      <w:r w:rsidR="00D04137">
        <w:rPr>
          <w:sz w:val="26"/>
          <w:szCs w:val="26"/>
          <w:lang w:val="en-US"/>
        </w:rPr>
        <w:t xml:space="preserve"> Master’s </w:t>
      </w:r>
      <w:r w:rsidR="00A7239F">
        <w:rPr>
          <w:sz w:val="26"/>
          <w:szCs w:val="26"/>
          <w:lang w:val="en-US"/>
        </w:rPr>
        <w:t xml:space="preserve">degree </w:t>
      </w:r>
      <w:r w:rsidR="00D04137">
        <w:rPr>
          <w:sz w:val="26"/>
          <w:szCs w:val="26"/>
          <w:lang w:val="en-US"/>
        </w:rPr>
        <w:t>programme</w:t>
      </w:r>
      <w:r w:rsidR="00F15657">
        <w:rPr>
          <w:sz w:val="26"/>
          <w:szCs w:val="26"/>
          <w:lang w:val="en-US"/>
        </w:rPr>
        <w:t xml:space="preserve">, </w:t>
      </w:r>
      <w:r w:rsidR="00A76EA8">
        <w:rPr>
          <w:sz w:val="26"/>
          <w:szCs w:val="26"/>
          <w:lang w:val="en-US"/>
        </w:rPr>
        <w:t>under any</w:t>
      </w:r>
      <w:r w:rsidR="00D04137">
        <w:rPr>
          <w:sz w:val="26"/>
          <w:szCs w:val="26"/>
          <w:lang w:val="en-US"/>
        </w:rPr>
        <w:t xml:space="preserve"> </w:t>
      </w:r>
      <w:r w:rsidR="00F15657">
        <w:rPr>
          <w:sz w:val="26"/>
          <w:szCs w:val="26"/>
          <w:lang w:val="en-US"/>
        </w:rPr>
        <w:t>mode of study</w:t>
      </w:r>
      <w:r w:rsidR="00C61530">
        <w:rPr>
          <w:sz w:val="26"/>
          <w:szCs w:val="26"/>
          <w:lang w:val="en-US"/>
        </w:rPr>
        <w:t>,</w:t>
      </w:r>
      <w:r w:rsidR="006442F9">
        <w:rPr>
          <w:sz w:val="26"/>
          <w:szCs w:val="26"/>
          <w:lang w:val="en-US"/>
        </w:rPr>
        <w:t xml:space="preserve"> offered at</w:t>
      </w:r>
      <w:r w:rsidR="00C50DEA">
        <w:rPr>
          <w:sz w:val="26"/>
          <w:szCs w:val="26"/>
          <w:lang w:val="en-US"/>
        </w:rPr>
        <w:t xml:space="preserve"> the</w:t>
      </w:r>
      <w:r w:rsidR="006442F9">
        <w:rPr>
          <w:sz w:val="26"/>
          <w:szCs w:val="26"/>
          <w:lang w:val="en-US"/>
        </w:rPr>
        <w:t xml:space="preserve"> G</w:t>
      </w:r>
      <w:r w:rsidR="00D04137">
        <w:rPr>
          <w:sz w:val="26"/>
          <w:szCs w:val="26"/>
          <w:lang w:val="en-US"/>
        </w:rPr>
        <w:t xml:space="preserve">SB; </w:t>
      </w:r>
    </w:p>
    <w:p w14:paraId="16834275" w14:textId="3E3980A4" w:rsidR="0081387A" w:rsidRPr="0096783D" w:rsidRDefault="00557B09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programme </w:t>
      </w:r>
      <w:r w:rsidR="00385E32">
        <w:rPr>
          <w:sz w:val="26"/>
          <w:szCs w:val="26"/>
          <w:lang w:val="en-US"/>
        </w:rPr>
        <w:t>manager</w:t>
      </w:r>
      <w:r w:rsidR="00806316" w:rsidRPr="0096783D">
        <w:rPr>
          <w:sz w:val="26"/>
          <w:szCs w:val="26"/>
          <w:lang w:val="en-US"/>
        </w:rPr>
        <w:t xml:space="preserve"> – </w:t>
      </w:r>
      <w:r w:rsidR="00385E32">
        <w:rPr>
          <w:sz w:val="26"/>
          <w:szCs w:val="26"/>
          <w:lang w:val="en-US"/>
        </w:rPr>
        <w:t>head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or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manager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of</w:t>
      </w:r>
      <w:r w:rsidR="00385E32" w:rsidRPr="0096783D">
        <w:rPr>
          <w:sz w:val="26"/>
          <w:szCs w:val="26"/>
          <w:lang w:val="en-US"/>
        </w:rPr>
        <w:t xml:space="preserve"> </w:t>
      </w:r>
      <w:r w:rsidR="00C50DEA">
        <w:rPr>
          <w:sz w:val="26"/>
          <w:szCs w:val="26"/>
          <w:lang w:val="en-US"/>
        </w:rPr>
        <w:t xml:space="preserve">the </w:t>
      </w:r>
      <w:r w:rsidR="00385E32">
        <w:rPr>
          <w:sz w:val="26"/>
          <w:szCs w:val="26"/>
          <w:lang w:val="en-US"/>
        </w:rPr>
        <w:t>programme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office</w:t>
      </w:r>
      <w:r w:rsidR="00385E32" w:rsidRPr="0096783D">
        <w:rPr>
          <w:sz w:val="26"/>
          <w:szCs w:val="26"/>
          <w:lang w:val="en-US"/>
        </w:rPr>
        <w:t xml:space="preserve">, </w:t>
      </w:r>
      <w:r w:rsidR="00385E32">
        <w:rPr>
          <w:sz w:val="26"/>
          <w:szCs w:val="26"/>
          <w:lang w:val="en-US"/>
        </w:rPr>
        <w:t>whose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functions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include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support</w:t>
      </w:r>
      <w:r w:rsidR="00385E32" w:rsidRPr="0096783D">
        <w:rPr>
          <w:sz w:val="26"/>
          <w:szCs w:val="26"/>
          <w:lang w:val="en-US"/>
        </w:rPr>
        <w:t xml:space="preserve"> </w:t>
      </w:r>
      <w:r w:rsidR="0096783D">
        <w:rPr>
          <w:sz w:val="26"/>
          <w:szCs w:val="26"/>
          <w:lang w:val="en-US"/>
        </w:rPr>
        <w:t>measures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for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students</w:t>
      </w:r>
      <w:r w:rsidR="00385E32" w:rsidRPr="0096783D">
        <w:rPr>
          <w:sz w:val="26"/>
          <w:szCs w:val="26"/>
          <w:lang w:val="en-US"/>
        </w:rPr>
        <w:t xml:space="preserve">’ </w:t>
      </w:r>
      <w:r w:rsidR="00385E32">
        <w:rPr>
          <w:sz w:val="26"/>
          <w:szCs w:val="26"/>
          <w:lang w:val="en-US"/>
        </w:rPr>
        <w:t>studies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under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the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given</w:t>
      </w:r>
      <w:r w:rsidR="00385E32" w:rsidRPr="0096783D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programme</w:t>
      </w:r>
      <w:r w:rsidR="00385E32" w:rsidRPr="0096783D">
        <w:rPr>
          <w:sz w:val="26"/>
          <w:szCs w:val="26"/>
          <w:lang w:val="en-US"/>
        </w:rPr>
        <w:t>;</w:t>
      </w:r>
      <w:r w:rsidR="0081387A" w:rsidRPr="0096783D">
        <w:rPr>
          <w:sz w:val="26"/>
          <w:szCs w:val="26"/>
          <w:lang w:val="en-US"/>
        </w:rPr>
        <w:t xml:space="preserve"> </w:t>
      </w:r>
    </w:p>
    <w:p w14:paraId="44993E39" w14:textId="257E0026" w:rsidR="00806316" w:rsidRPr="0096783D" w:rsidRDefault="00557B09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</w:t>
      </w:r>
      <w:r w:rsidR="004820B8">
        <w:rPr>
          <w:sz w:val="26"/>
          <w:szCs w:val="26"/>
          <w:lang w:val="en-US"/>
        </w:rPr>
        <w:t>pecial</w:t>
      </w:r>
      <w:r w:rsidR="004820B8" w:rsidRPr="0096783D">
        <w:rPr>
          <w:sz w:val="26"/>
          <w:szCs w:val="26"/>
          <w:lang w:val="en-US"/>
        </w:rPr>
        <w:t xml:space="preserve"> </w:t>
      </w:r>
      <w:r w:rsidR="004820B8">
        <w:rPr>
          <w:sz w:val="26"/>
          <w:szCs w:val="26"/>
          <w:lang w:val="en-US"/>
        </w:rPr>
        <w:t>category</w:t>
      </w:r>
      <w:r w:rsidR="004820B8" w:rsidRPr="0096783D">
        <w:rPr>
          <w:sz w:val="26"/>
          <w:szCs w:val="26"/>
          <w:lang w:val="en-US"/>
        </w:rPr>
        <w:t xml:space="preserve"> </w:t>
      </w:r>
      <w:r w:rsidR="004820B8">
        <w:rPr>
          <w:sz w:val="26"/>
          <w:szCs w:val="26"/>
          <w:lang w:val="en-US"/>
        </w:rPr>
        <w:t>students</w:t>
      </w:r>
      <w:r w:rsidR="004820B8" w:rsidRPr="0096783D">
        <w:rPr>
          <w:sz w:val="26"/>
          <w:szCs w:val="26"/>
          <w:lang w:val="en-US"/>
        </w:rPr>
        <w:t xml:space="preserve"> </w:t>
      </w:r>
      <w:r w:rsidR="0096783D" w:rsidRPr="0096783D">
        <w:rPr>
          <w:sz w:val="26"/>
          <w:szCs w:val="26"/>
          <w:lang w:val="en-US"/>
        </w:rPr>
        <w:t>–</w:t>
      </w:r>
      <w:r w:rsidR="0096783D">
        <w:rPr>
          <w:sz w:val="26"/>
          <w:szCs w:val="26"/>
          <w:lang w:val="en-US"/>
        </w:rPr>
        <w:t xml:space="preserve"> students with disabilities; students who are foreign citizens or stateless persons; students admitted to studies under special quotas; </w:t>
      </w:r>
      <w:r w:rsidR="004820B8" w:rsidRPr="0096783D">
        <w:rPr>
          <w:sz w:val="26"/>
          <w:szCs w:val="26"/>
          <w:lang w:val="en-US"/>
        </w:rPr>
        <w:t xml:space="preserve"> </w:t>
      </w:r>
    </w:p>
    <w:p w14:paraId="45F4E1A1" w14:textId="7675155F" w:rsidR="003B50A4" w:rsidRPr="00EA3DFB" w:rsidRDefault="00C02707" w:rsidP="004F438B">
      <w:pPr>
        <w:pStyle w:val="a4"/>
        <w:numPr>
          <w:ilvl w:val="2"/>
          <w:numId w:val="48"/>
        </w:numPr>
        <w:tabs>
          <w:tab w:val="left" w:pos="993"/>
          <w:tab w:val="left" w:pos="1418"/>
          <w:tab w:val="left" w:pos="1560"/>
          <w:tab w:val="left" w:pos="1843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Teaching</w:t>
      </w:r>
      <w:r w:rsidR="00385E32" w:rsidRPr="00EA3DFB">
        <w:rPr>
          <w:bCs/>
          <w:sz w:val="26"/>
          <w:szCs w:val="26"/>
          <w:lang w:val="en-US"/>
        </w:rPr>
        <w:t xml:space="preserve"> </w:t>
      </w:r>
      <w:r w:rsidR="00385E32">
        <w:rPr>
          <w:bCs/>
          <w:sz w:val="26"/>
          <w:szCs w:val="26"/>
          <w:lang w:val="en-US"/>
        </w:rPr>
        <w:t>Assistant</w:t>
      </w:r>
      <w:r w:rsidR="00A7239F">
        <w:rPr>
          <w:bCs/>
          <w:sz w:val="26"/>
          <w:szCs w:val="26"/>
          <w:lang w:val="en-US"/>
        </w:rPr>
        <w:t>/TA</w:t>
      </w:r>
      <w:r w:rsidR="004A7372" w:rsidRPr="00EA3DFB">
        <w:rPr>
          <w:sz w:val="26"/>
          <w:szCs w:val="26"/>
          <w:lang w:val="en-US"/>
        </w:rPr>
        <w:t xml:space="preserve"> </w:t>
      </w:r>
      <w:r w:rsidR="004238C4" w:rsidRPr="00EA3DFB">
        <w:rPr>
          <w:sz w:val="26"/>
          <w:szCs w:val="26"/>
          <w:lang w:val="en-US"/>
        </w:rPr>
        <w:t>–</w:t>
      </w:r>
      <w:r w:rsidR="00A1585E">
        <w:rPr>
          <w:sz w:val="26"/>
          <w:szCs w:val="26"/>
          <w:lang w:val="en-US"/>
        </w:rPr>
        <w:t xml:space="preserve"> a</w:t>
      </w:r>
      <w:r w:rsidR="00AA799F">
        <w:rPr>
          <w:sz w:val="26"/>
          <w:szCs w:val="26"/>
          <w:lang w:val="en-US"/>
        </w:rPr>
        <w:t xml:space="preserve"> G</w:t>
      </w:r>
      <w:r w:rsidR="00EA3DFB">
        <w:rPr>
          <w:sz w:val="26"/>
          <w:szCs w:val="26"/>
          <w:lang w:val="en-US"/>
        </w:rPr>
        <w:t>SB</w:t>
      </w:r>
      <w:r w:rsidR="00EA3DFB" w:rsidRPr="00EA3DFB">
        <w:rPr>
          <w:sz w:val="26"/>
          <w:szCs w:val="26"/>
          <w:lang w:val="en-US"/>
        </w:rPr>
        <w:t xml:space="preserve"> </w:t>
      </w:r>
      <w:r w:rsidR="00EA3DFB">
        <w:rPr>
          <w:sz w:val="26"/>
          <w:szCs w:val="26"/>
          <w:lang w:val="en-US"/>
        </w:rPr>
        <w:t>undergraduate</w:t>
      </w:r>
      <w:r w:rsidR="00F57ADC">
        <w:rPr>
          <w:sz w:val="26"/>
          <w:szCs w:val="26"/>
          <w:lang w:val="en-US"/>
        </w:rPr>
        <w:t xml:space="preserve">, </w:t>
      </w:r>
      <w:r w:rsidR="00A7239F">
        <w:rPr>
          <w:sz w:val="26"/>
          <w:szCs w:val="26"/>
          <w:lang w:val="en-US"/>
        </w:rPr>
        <w:t>graduate</w:t>
      </w:r>
      <w:r w:rsidR="00EA3DFB" w:rsidRPr="00EA3DFB">
        <w:rPr>
          <w:sz w:val="26"/>
          <w:szCs w:val="26"/>
          <w:lang w:val="en-US"/>
        </w:rPr>
        <w:t xml:space="preserve"> </w:t>
      </w:r>
      <w:r w:rsidR="00EA3DFB">
        <w:rPr>
          <w:sz w:val="26"/>
          <w:szCs w:val="26"/>
          <w:lang w:val="en-US"/>
        </w:rPr>
        <w:t>or</w:t>
      </w:r>
      <w:r w:rsidR="00EA3DFB" w:rsidRPr="00EA3DFB">
        <w:rPr>
          <w:sz w:val="26"/>
          <w:szCs w:val="26"/>
          <w:lang w:val="en-US"/>
        </w:rPr>
        <w:t xml:space="preserve"> </w:t>
      </w:r>
      <w:r w:rsidR="00EA3DFB">
        <w:rPr>
          <w:sz w:val="26"/>
          <w:szCs w:val="26"/>
          <w:lang w:val="en-US"/>
        </w:rPr>
        <w:t>doctoral student, selected by teachers as assistants for the provision of academic</w:t>
      </w:r>
      <w:r w:rsidR="00AA799F">
        <w:rPr>
          <w:sz w:val="26"/>
          <w:szCs w:val="26"/>
          <w:lang w:val="en-US"/>
        </w:rPr>
        <w:t xml:space="preserve"> activities at</w:t>
      </w:r>
      <w:r w:rsidR="00C50DEA">
        <w:rPr>
          <w:sz w:val="26"/>
          <w:szCs w:val="26"/>
          <w:lang w:val="en-US"/>
        </w:rPr>
        <w:t xml:space="preserve"> the</w:t>
      </w:r>
      <w:r w:rsidR="00AA799F">
        <w:rPr>
          <w:sz w:val="26"/>
          <w:szCs w:val="26"/>
          <w:lang w:val="en-US"/>
        </w:rPr>
        <w:t xml:space="preserve"> G</w:t>
      </w:r>
      <w:r w:rsidR="00EA3DFB">
        <w:rPr>
          <w:sz w:val="26"/>
          <w:szCs w:val="26"/>
          <w:lang w:val="en-US"/>
        </w:rPr>
        <w:t>SB as part of academic process</w:t>
      </w:r>
      <w:r w:rsidR="00A76EA8">
        <w:rPr>
          <w:sz w:val="26"/>
          <w:szCs w:val="26"/>
          <w:lang w:val="en-US"/>
        </w:rPr>
        <w:t>es</w:t>
      </w:r>
      <w:r w:rsidR="00EA3DFB">
        <w:rPr>
          <w:sz w:val="26"/>
          <w:szCs w:val="26"/>
          <w:lang w:val="en-US"/>
        </w:rPr>
        <w:t xml:space="preserve">, </w:t>
      </w:r>
      <w:r w:rsidR="00A76EA8">
        <w:rPr>
          <w:sz w:val="26"/>
          <w:szCs w:val="26"/>
          <w:lang w:val="en-US"/>
        </w:rPr>
        <w:t xml:space="preserve">e.g., </w:t>
      </w:r>
      <w:r w:rsidR="00EA3DFB">
        <w:rPr>
          <w:sz w:val="26"/>
          <w:szCs w:val="26"/>
          <w:lang w:val="en-US"/>
        </w:rPr>
        <w:t>courses</w:t>
      </w:r>
      <w:r w:rsidR="00C50DEA">
        <w:rPr>
          <w:sz w:val="26"/>
          <w:szCs w:val="26"/>
          <w:lang w:val="en-US"/>
        </w:rPr>
        <w:t>,</w:t>
      </w:r>
      <w:r w:rsidR="00EA3DFB">
        <w:rPr>
          <w:sz w:val="26"/>
          <w:szCs w:val="26"/>
          <w:lang w:val="en-US"/>
        </w:rPr>
        <w:t xml:space="preserve"> in line with the criteria set out in the Rules; </w:t>
      </w:r>
    </w:p>
    <w:p w14:paraId="5E80BDEB" w14:textId="07C54AC7" w:rsidR="004A7372" w:rsidRPr="00056F8A" w:rsidRDefault="00E73A25" w:rsidP="004F438B">
      <w:pPr>
        <w:pStyle w:val="a4"/>
        <w:numPr>
          <w:ilvl w:val="2"/>
          <w:numId w:val="48"/>
        </w:numPr>
        <w:tabs>
          <w:tab w:val="left" w:pos="1276"/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Study Assistant </w:t>
      </w:r>
      <w:r w:rsidR="004238C4" w:rsidRPr="00056F8A">
        <w:rPr>
          <w:sz w:val="26"/>
          <w:szCs w:val="26"/>
          <w:lang w:val="en-US"/>
        </w:rPr>
        <w:t>–</w:t>
      </w:r>
      <w:r w:rsidR="00056F8A">
        <w:rPr>
          <w:sz w:val="26"/>
          <w:szCs w:val="26"/>
          <w:lang w:val="en-US"/>
        </w:rPr>
        <w:t xml:space="preserve"> </w:t>
      </w:r>
      <w:r w:rsidR="00A162DE">
        <w:rPr>
          <w:sz w:val="26"/>
          <w:szCs w:val="26"/>
          <w:lang w:val="en-US"/>
        </w:rPr>
        <w:t xml:space="preserve">a </w:t>
      </w:r>
      <w:r w:rsidR="00AA799F">
        <w:rPr>
          <w:sz w:val="26"/>
          <w:szCs w:val="26"/>
          <w:lang w:val="en-US"/>
        </w:rPr>
        <w:t>G</w:t>
      </w:r>
      <w:r w:rsidR="00D04137">
        <w:rPr>
          <w:sz w:val="26"/>
          <w:szCs w:val="26"/>
          <w:lang w:val="en-US"/>
        </w:rPr>
        <w:t>SB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undergraduate</w:t>
      </w:r>
      <w:r w:rsidR="00F57ADC">
        <w:rPr>
          <w:sz w:val="26"/>
          <w:szCs w:val="26"/>
          <w:lang w:val="en-US"/>
        </w:rPr>
        <w:t xml:space="preserve">, </w:t>
      </w:r>
      <w:r w:rsidR="00A7239F">
        <w:rPr>
          <w:sz w:val="26"/>
          <w:szCs w:val="26"/>
          <w:lang w:val="en-US"/>
        </w:rPr>
        <w:t>graduate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or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doctoral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student</w:t>
      </w:r>
      <w:r w:rsidR="00D04137" w:rsidRPr="00056F8A">
        <w:rPr>
          <w:sz w:val="26"/>
          <w:szCs w:val="26"/>
          <w:lang w:val="en-US"/>
        </w:rPr>
        <w:t xml:space="preserve">, </w:t>
      </w:r>
      <w:r w:rsidR="00D04137">
        <w:rPr>
          <w:sz w:val="26"/>
          <w:szCs w:val="26"/>
          <w:lang w:val="en-US"/>
        </w:rPr>
        <w:t>selected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by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a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programme</w:t>
      </w:r>
      <w:r w:rsidR="00D04137" w:rsidRPr="00056F8A">
        <w:rPr>
          <w:sz w:val="26"/>
          <w:szCs w:val="26"/>
          <w:lang w:val="en-US"/>
        </w:rPr>
        <w:t xml:space="preserve"> </w:t>
      </w:r>
      <w:r w:rsidR="00C50DEA">
        <w:rPr>
          <w:sz w:val="26"/>
          <w:szCs w:val="26"/>
          <w:lang w:val="en-US"/>
        </w:rPr>
        <w:t>manager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to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support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special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category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students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by</w:t>
      </w:r>
      <w:r w:rsidR="00D04137" w:rsidRPr="00056F8A">
        <w:rPr>
          <w:sz w:val="26"/>
          <w:szCs w:val="26"/>
          <w:lang w:val="en-US"/>
        </w:rPr>
        <w:t xml:space="preserve"> </w:t>
      </w:r>
      <w:r w:rsidR="00A162DE">
        <w:rPr>
          <w:sz w:val="26"/>
          <w:szCs w:val="26"/>
          <w:lang w:val="en-US"/>
        </w:rPr>
        <w:t>providing them with</w:t>
      </w:r>
      <w:r w:rsidR="00D04137" w:rsidRPr="00056F8A">
        <w:rPr>
          <w:sz w:val="26"/>
          <w:szCs w:val="26"/>
          <w:lang w:val="en-US"/>
        </w:rPr>
        <w:t xml:space="preserve"> </w:t>
      </w:r>
      <w:r w:rsidR="00091402">
        <w:rPr>
          <w:sz w:val="26"/>
          <w:szCs w:val="26"/>
          <w:lang w:val="en-US"/>
        </w:rPr>
        <w:t>assistance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in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their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academic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and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social</w:t>
      </w:r>
      <w:r w:rsidR="00D04137" w:rsidRPr="00056F8A">
        <w:rPr>
          <w:sz w:val="26"/>
          <w:szCs w:val="26"/>
          <w:lang w:val="en-US"/>
        </w:rPr>
        <w:t xml:space="preserve"> </w:t>
      </w:r>
      <w:r w:rsidR="00056F8A">
        <w:rPr>
          <w:sz w:val="26"/>
          <w:szCs w:val="26"/>
          <w:lang w:val="en-US"/>
        </w:rPr>
        <w:t>adaptation</w:t>
      </w:r>
      <w:r w:rsidR="00D04137" w:rsidRPr="00056F8A">
        <w:rPr>
          <w:sz w:val="26"/>
          <w:szCs w:val="26"/>
          <w:lang w:val="en-US"/>
        </w:rPr>
        <w:t xml:space="preserve">, </w:t>
      </w:r>
      <w:r w:rsidR="00D04137">
        <w:rPr>
          <w:sz w:val="26"/>
          <w:szCs w:val="26"/>
          <w:lang w:val="en-US"/>
        </w:rPr>
        <w:t>as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well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as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assistance</w:t>
      </w:r>
      <w:r w:rsidR="00D04137" w:rsidRPr="00056F8A">
        <w:rPr>
          <w:sz w:val="26"/>
          <w:szCs w:val="26"/>
          <w:lang w:val="en-US"/>
        </w:rPr>
        <w:t xml:space="preserve"> </w:t>
      </w:r>
      <w:r w:rsidR="00D04137">
        <w:rPr>
          <w:sz w:val="26"/>
          <w:szCs w:val="26"/>
          <w:lang w:val="en-US"/>
        </w:rPr>
        <w:t>in</w:t>
      </w:r>
      <w:r w:rsidR="00D04137" w:rsidRPr="00056F8A">
        <w:rPr>
          <w:sz w:val="26"/>
          <w:szCs w:val="26"/>
          <w:lang w:val="en-US"/>
        </w:rPr>
        <w:t xml:space="preserve"> </w:t>
      </w:r>
      <w:r w:rsidR="00056F8A">
        <w:rPr>
          <w:sz w:val="26"/>
          <w:szCs w:val="26"/>
          <w:lang w:val="en-US"/>
        </w:rPr>
        <w:t>solving various problems</w:t>
      </w:r>
      <w:r w:rsidR="00091402">
        <w:rPr>
          <w:sz w:val="26"/>
          <w:szCs w:val="26"/>
          <w:lang w:val="en-US"/>
        </w:rPr>
        <w:t>/issues</w:t>
      </w:r>
      <w:r w:rsidR="00056F8A">
        <w:rPr>
          <w:sz w:val="26"/>
          <w:szCs w:val="26"/>
          <w:lang w:val="en-US"/>
        </w:rPr>
        <w:t xml:space="preserve">; </w:t>
      </w:r>
    </w:p>
    <w:p w14:paraId="0C02D7CF" w14:textId="36D2728F" w:rsidR="003B50A4" w:rsidRPr="00834C47" w:rsidRDefault="004820B8" w:rsidP="004F438B">
      <w:pPr>
        <w:pStyle w:val="a4"/>
        <w:numPr>
          <w:ilvl w:val="2"/>
          <w:numId w:val="48"/>
        </w:numPr>
        <w:tabs>
          <w:tab w:val="left" w:pos="1560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Digital</w:t>
      </w:r>
      <w:r w:rsidRPr="00834C47"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Assistant</w:t>
      </w:r>
      <w:r w:rsidRPr="00834C47">
        <w:rPr>
          <w:bCs/>
          <w:sz w:val="26"/>
          <w:szCs w:val="26"/>
          <w:lang w:val="en-US"/>
        </w:rPr>
        <w:t xml:space="preserve"> </w:t>
      </w:r>
      <w:r w:rsidR="004238C4" w:rsidRPr="00834C47">
        <w:rPr>
          <w:sz w:val="26"/>
          <w:szCs w:val="26"/>
          <w:lang w:val="en-US"/>
        </w:rPr>
        <w:t>–</w:t>
      </w:r>
      <w:r w:rsidR="00AA799F">
        <w:rPr>
          <w:sz w:val="26"/>
          <w:szCs w:val="26"/>
          <w:lang w:val="en-US"/>
        </w:rPr>
        <w:t xml:space="preserve"> </w:t>
      </w:r>
      <w:r w:rsidR="00A1585E">
        <w:rPr>
          <w:sz w:val="26"/>
          <w:szCs w:val="26"/>
          <w:lang w:val="en-US"/>
        </w:rPr>
        <w:t xml:space="preserve">a </w:t>
      </w:r>
      <w:r w:rsidR="00AA799F">
        <w:rPr>
          <w:sz w:val="26"/>
          <w:szCs w:val="26"/>
          <w:lang w:val="en-US"/>
        </w:rPr>
        <w:t>G</w:t>
      </w:r>
      <w:r w:rsidR="00834C47">
        <w:rPr>
          <w:sz w:val="26"/>
          <w:szCs w:val="26"/>
          <w:lang w:val="en-US"/>
        </w:rPr>
        <w:t>SB undergraduate</w:t>
      </w:r>
      <w:r w:rsidR="00F57ADC">
        <w:rPr>
          <w:sz w:val="26"/>
          <w:szCs w:val="26"/>
          <w:lang w:val="en-US"/>
        </w:rPr>
        <w:t xml:space="preserve">, </w:t>
      </w:r>
      <w:r w:rsidR="00A7239F">
        <w:rPr>
          <w:sz w:val="26"/>
          <w:szCs w:val="26"/>
          <w:lang w:val="en-US"/>
        </w:rPr>
        <w:t>graduate</w:t>
      </w:r>
      <w:r w:rsidR="00834C47">
        <w:rPr>
          <w:sz w:val="26"/>
          <w:szCs w:val="26"/>
          <w:lang w:val="en-US"/>
        </w:rPr>
        <w:t xml:space="preserve"> or doctoral student, who has completed training</w:t>
      </w:r>
      <w:r w:rsidR="00091402" w:rsidRPr="00091402">
        <w:rPr>
          <w:sz w:val="26"/>
          <w:szCs w:val="26"/>
          <w:lang w:val="en-US"/>
        </w:rPr>
        <w:t xml:space="preserve"> </w:t>
      </w:r>
      <w:r w:rsidR="00091402">
        <w:rPr>
          <w:sz w:val="26"/>
          <w:szCs w:val="26"/>
          <w:lang w:val="en-US"/>
        </w:rPr>
        <w:t>and final testing</w:t>
      </w:r>
      <w:r w:rsidR="00834C47">
        <w:rPr>
          <w:sz w:val="26"/>
          <w:szCs w:val="26"/>
          <w:lang w:val="en-US"/>
        </w:rPr>
        <w:t xml:space="preserve"> </w:t>
      </w:r>
      <w:r w:rsidR="00091402">
        <w:rPr>
          <w:sz w:val="26"/>
          <w:szCs w:val="26"/>
          <w:lang w:val="en-US"/>
        </w:rPr>
        <w:t>to work as</w:t>
      </w:r>
      <w:r w:rsidR="00834C47">
        <w:rPr>
          <w:sz w:val="26"/>
          <w:szCs w:val="26"/>
          <w:lang w:val="en-US"/>
        </w:rPr>
        <w:t xml:space="preserve"> HSE </w:t>
      </w:r>
      <w:r w:rsidR="00A7239F">
        <w:rPr>
          <w:sz w:val="26"/>
          <w:szCs w:val="26"/>
          <w:lang w:val="en-US"/>
        </w:rPr>
        <w:t>University d</w:t>
      </w:r>
      <w:r w:rsidR="00834C47">
        <w:rPr>
          <w:sz w:val="26"/>
          <w:szCs w:val="26"/>
          <w:lang w:val="en-US"/>
        </w:rPr>
        <w:t xml:space="preserve">igital </w:t>
      </w:r>
      <w:r w:rsidR="00A7239F">
        <w:rPr>
          <w:sz w:val="26"/>
          <w:szCs w:val="26"/>
          <w:lang w:val="en-US"/>
        </w:rPr>
        <w:t>a</w:t>
      </w:r>
      <w:r w:rsidR="00834C47">
        <w:rPr>
          <w:sz w:val="26"/>
          <w:szCs w:val="26"/>
          <w:lang w:val="en-US"/>
        </w:rPr>
        <w:t xml:space="preserve">ssistants, thus confirming their ability to work with core digital instruments </w:t>
      </w:r>
      <w:r w:rsidR="00A162DE">
        <w:rPr>
          <w:sz w:val="26"/>
          <w:szCs w:val="26"/>
          <w:lang w:val="en-US"/>
        </w:rPr>
        <w:t xml:space="preserve">of </w:t>
      </w:r>
      <w:r w:rsidR="00834C47">
        <w:rPr>
          <w:sz w:val="26"/>
          <w:szCs w:val="26"/>
          <w:lang w:val="en-US"/>
        </w:rPr>
        <w:t>online systems and provid</w:t>
      </w:r>
      <w:r w:rsidR="00AA799F">
        <w:rPr>
          <w:sz w:val="26"/>
          <w:szCs w:val="26"/>
          <w:lang w:val="en-US"/>
        </w:rPr>
        <w:t>e assistance and consulting to G</w:t>
      </w:r>
      <w:r w:rsidR="00834C47">
        <w:rPr>
          <w:sz w:val="26"/>
          <w:szCs w:val="26"/>
          <w:lang w:val="en-US"/>
        </w:rPr>
        <w:t xml:space="preserve">SB teachers using said knowledge; </w:t>
      </w:r>
    </w:p>
    <w:p w14:paraId="641DE834" w14:textId="36589F22" w:rsidR="00642D89" w:rsidRPr="00386794" w:rsidRDefault="006258FD" w:rsidP="004F438B">
      <w:pPr>
        <w:pStyle w:val="a4"/>
        <w:numPr>
          <w:ilvl w:val="2"/>
          <w:numId w:val="48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EIOS</w:t>
      </w:r>
      <w:r w:rsidR="00642D89" w:rsidRPr="00386794">
        <w:rPr>
          <w:bCs/>
          <w:sz w:val="26"/>
          <w:szCs w:val="26"/>
          <w:lang w:val="en-US"/>
        </w:rPr>
        <w:t xml:space="preserve"> </w:t>
      </w:r>
      <w:r w:rsidR="00642D89" w:rsidRPr="00386794">
        <w:rPr>
          <w:sz w:val="26"/>
          <w:szCs w:val="26"/>
          <w:lang w:val="en-US"/>
        </w:rPr>
        <w:t>–</w:t>
      </w:r>
      <w:r w:rsidR="00386794">
        <w:rPr>
          <w:sz w:val="26"/>
          <w:szCs w:val="26"/>
          <w:lang w:val="en-US"/>
        </w:rPr>
        <w:t xml:space="preserve"> </w:t>
      </w:r>
      <w:r w:rsidR="00091402">
        <w:rPr>
          <w:sz w:val="26"/>
          <w:szCs w:val="26"/>
          <w:lang w:val="en-US"/>
        </w:rPr>
        <w:t>HSE</w:t>
      </w:r>
      <w:r w:rsidR="00386794">
        <w:rPr>
          <w:sz w:val="26"/>
          <w:szCs w:val="26"/>
          <w:lang w:val="en-US"/>
        </w:rPr>
        <w:t xml:space="preserve"> University’s </w:t>
      </w:r>
      <w:r w:rsidR="00A7239F">
        <w:rPr>
          <w:sz w:val="26"/>
          <w:szCs w:val="26"/>
          <w:lang w:val="en-US"/>
        </w:rPr>
        <w:t>virtual learning</w:t>
      </w:r>
      <w:r w:rsidR="00386794">
        <w:rPr>
          <w:sz w:val="26"/>
          <w:szCs w:val="26"/>
          <w:lang w:val="en-US"/>
        </w:rPr>
        <w:t xml:space="preserve"> </w:t>
      </w:r>
      <w:r w:rsidR="00A7239F">
        <w:rPr>
          <w:sz w:val="26"/>
          <w:szCs w:val="26"/>
          <w:lang w:val="en-US"/>
        </w:rPr>
        <w:t>environment</w:t>
      </w:r>
      <w:r w:rsidR="00386794">
        <w:rPr>
          <w:sz w:val="26"/>
          <w:szCs w:val="26"/>
          <w:lang w:val="en-US"/>
        </w:rPr>
        <w:t xml:space="preserve">; </w:t>
      </w:r>
    </w:p>
    <w:p w14:paraId="6736279B" w14:textId="5616EF8D" w:rsidR="00303809" w:rsidRDefault="005274FB" w:rsidP="004F438B">
      <w:pPr>
        <w:pStyle w:val="a4"/>
        <w:numPr>
          <w:ilvl w:val="2"/>
          <w:numId w:val="48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WC</w:t>
      </w:r>
      <w:r w:rsidR="00303809">
        <w:rPr>
          <w:sz w:val="26"/>
          <w:szCs w:val="26"/>
        </w:rPr>
        <w:t xml:space="preserve"> –</w:t>
      </w:r>
      <w:r>
        <w:rPr>
          <w:sz w:val="26"/>
          <w:szCs w:val="26"/>
          <w:lang w:val="en-US"/>
        </w:rPr>
        <w:t xml:space="preserve"> </w:t>
      </w:r>
      <w:r w:rsidR="00B36136">
        <w:rPr>
          <w:sz w:val="26"/>
          <w:szCs w:val="26"/>
          <w:lang w:val="en-US"/>
        </w:rPr>
        <w:t>working</w:t>
      </w:r>
      <w:r w:rsidR="00B36136" w:rsidRPr="00B36136">
        <w:rPr>
          <w:sz w:val="26"/>
          <w:szCs w:val="26"/>
        </w:rPr>
        <w:t xml:space="preserve"> </w:t>
      </w:r>
      <w:r w:rsidR="00B36136">
        <w:rPr>
          <w:sz w:val="26"/>
          <w:szCs w:val="26"/>
          <w:lang w:val="en-US"/>
        </w:rPr>
        <w:t>curriculum</w:t>
      </w:r>
      <w:r w:rsidR="00B36136" w:rsidRPr="00B36136">
        <w:rPr>
          <w:sz w:val="26"/>
          <w:szCs w:val="26"/>
        </w:rPr>
        <w:t xml:space="preserve">; </w:t>
      </w:r>
    </w:p>
    <w:p w14:paraId="0D9417E9" w14:textId="5340B8B3" w:rsidR="00303809" w:rsidRPr="006258FD" w:rsidRDefault="00A7239F" w:rsidP="004F438B">
      <w:pPr>
        <w:pStyle w:val="a4"/>
        <w:numPr>
          <w:ilvl w:val="2"/>
          <w:numId w:val="48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MyHSE Services account</w:t>
      </w:r>
      <w:r w:rsidRPr="006258FD">
        <w:rPr>
          <w:sz w:val="26"/>
          <w:szCs w:val="26"/>
          <w:lang w:val="en-US"/>
        </w:rPr>
        <w:t xml:space="preserve"> </w:t>
      </w:r>
      <w:r w:rsidR="00303809" w:rsidRPr="006258FD">
        <w:rPr>
          <w:sz w:val="26"/>
          <w:szCs w:val="26"/>
          <w:lang w:val="en-US"/>
        </w:rPr>
        <w:t>–</w:t>
      </w:r>
      <w:r w:rsidR="00962A9D">
        <w:rPr>
          <w:sz w:val="26"/>
          <w:szCs w:val="26"/>
          <w:lang w:val="en-US"/>
        </w:rPr>
        <w:t xml:space="preserve"> </w:t>
      </w:r>
      <w:r w:rsidR="005274FB">
        <w:rPr>
          <w:sz w:val="26"/>
          <w:szCs w:val="26"/>
          <w:lang w:val="en-US"/>
        </w:rPr>
        <w:t>electronic</w:t>
      </w:r>
      <w:r w:rsidR="006258FD">
        <w:rPr>
          <w:sz w:val="26"/>
          <w:szCs w:val="26"/>
          <w:lang w:val="en-US"/>
        </w:rPr>
        <w:t xml:space="preserve"> personal account; </w:t>
      </w:r>
    </w:p>
    <w:p w14:paraId="398FF449" w14:textId="711762EB" w:rsidR="00303809" w:rsidRDefault="00303809" w:rsidP="004F438B">
      <w:pPr>
        <w:pStyle w:val="a4"/>
        <w:numPr>
          <w:ilvl w:val="2"/>
          <w:numId w:val="48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957EA">
        <w:rPr>
          <w:sz w:val="26"/>
          <w:szCs w:val="26"/>
          <w:lang w:val="en-US"/>
        </w:rPr>
        <w:t xml:space="preserve">SAV </w:t>
      </w:r>
      <w:r w:rsidRPr="00BD0E9B">
        <w:rPr>
          <w:sz w:val="26"/>
          <w:szCs w:val="26"/>
          <w:lang w:val="en-US"/>
        </w:rPr>
        <w:t xml:space="preserve">– </w:t>
      </w:r>
      <w:r w:rsidR="00385E32">
        <w:rPr>
          <w:sz w:val="26"/>
          <w:szCs w:val="26"/>
          <w:lang w:val="en-US"/>
        </w:rPr>
        <w:t>HSE</w:t>
      </w:r>
      <w:r w:rsidR="00385E32" w:rsidRPr="00BD0E9B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University</w:t>
      </w:r>
      <w:r w:rsidR="00385E32" w:rsidRPr="00BD0E9B">
        <w:rPr>
          <w:sz w:val="26"/>
          <w:szCs w:val="26"/>
          <w:lang w:val="en-US"/>
        </w:rPr>
        <w:t>’</w:t>
      </w:r>
      <w:r w:rsidR="00385E32">
        <w:rPr>
          <w:sz w:val="26"/>
          <w:szCs w:val="26"/>
          <w:lang w:val="en-US"/>
        </w:rPr>
        <w:t>s</w:t>
      </w:r>
      <w:r w:rsidR="00385E32" w:rsidRPr="00BD0E9B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analytical</w:t>
      </w:r>
      <w:r w:rsidR="00385E32" w:rsidRPr="00BD0E9B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system</w:t>
      </w:r>
      <w:r w:rsidR="00385E32" w:rsidRPr="00BD0E9B">
        <w:rPr>
          <w:sz w:val="26"/>
          <w:szCs w:val="26"/>
          <w:lang w:val="en-US"/>
        </w:rPr>
        <w:t xml:space="preserve"> “</w:t>
      </w:r>
      <w:r w:rsidR="00385E32">
        <w:rPr>
          <w:sz w:val="26"/>
          <w:szCs w:val="26"/>
          <w:lang w:val="en-US"/>
        </w:rPr>
        <w:t>Applicant</w:t>
      </w:r>
      <w:r w:rsidR="00385E32" w:rsidRPr="00BD0E9B">
        <w:rPr>
          <w:sz w:val="26"/>
          <w:szCs w:val="26"/>
          <w:lang w:val="en-US"/>
        </w:rPr>
        <w:t xml:space="preserve">. </w:t>
      </w:r>
      <w:r w:rsidR="00385E32">
        <w:rPr>
          <w:sz w:val="26"/>
          <w:szCs w:val="26"/>
          <w:lang w:val="en-US"/>
        </w:rPr>
        <w:t>Student</w:t>
      </w:r>
      <w:r w:rsidR="00385E32" w:rsidRPr="00385E32">
        <w:rPr>
          <w:sz w:val="26"/>
          <w:szCs w:val="26"/>
        </w:rPr>
        <w:t xml:space="preserve">. </w:t>
      </w:r>
      <w:r w:rsidR="00385E32">
        <w:rPr>
          <w:sz w:val="26"/>
          <w:szCs w:val="26"/>
          <w:lang w:val="en-US"/>
        </w:rPr>
        <w:t>Doctoral</w:t>
      </w:r>
      <w:r w:rsidR="00385E32" w:rsidRPr="00385E32">
        <w:rPr>
          <w:sz w:val="26"/>
          <w:szCs w:val="26"/>
        </w:rPr>
        <w:t xml:space="preserve"> </w:t>
      </w:r>
      <w:r w:rsidR="00385E32">
        <w:rPr>
          <w:sz w:val="26"/>
          <w:szCs w:val="26"/>
          <w:lang w:val="en-US"/>
        </w:rPr>
        <w:t>Student</w:t>
      </w:r>
      <w:r w:rsidR="00385E32" w:rsidRPr="00385E32">
        <w:rPr>
          <w:sz w:val="26"/>
          <w:szCs w:val="26"/>
        </w:rPr>
        <w:t xml:space="preserve">. </w:t>
      </w:r>
      <w:r w:rsidR="00385E32">
        <w:rPr>
          <w:sz w:val="26"/>
          <w:szCs w:val="26"/>
          <w:lang w:val="en-US"/>
        </w:rPr>
        <w:t xml:space="preserve">Graduate”; </w:t>
      </w:r>
    </w:p>
    <w:p w14:paraId="3F6C9421" w14:textId="4422E9CC" w:rsidR="00303809" w:rsidRPr="00385E32" w:rsidRDefault="00303809" w:rsidP="004F438B">
      <w:pPr>
        <w:pStyle w:val="a4"/>
        <w:numPr>
          <w:ilvl w:val="2"/>
          <w:numId w:val="48"/>
        </w:numPr>
        <w:tabs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LMS</w:t>
      </w:r>
      <w:r w:rsidRPr="00385E32">
        <w:rPr>
          <w:sz w:val="26"/>
          <w:szCs w:val="26"/>
          <w:lang w:val="en-US"/>
        </w:rPr>
        <w:t xml:space="preserve"> – </w:t>
      </w:r>
      <w:r w:rsidR="00385E32">
        <w:rPr>
          <w:sz w:val="26"/>
          <w:szCs w:val="26"/>
          <w:lang w:val="en-US"/>
        </w:rPr>
        <w:t>Learning</w:t>
      </w:r>
      <w:r w:rsidR="00385E32" w:rsidRPr="00385E32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Management</w:t>
      </w:r>
      <w:r w:rsidR="00385E32" w:rsidRPr="00385E32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System</w:t>
      </w:r>
      <w:r w:rsidR="00385E32" w:rsidRPr="00385E32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at</w:t>
      </w:r>
      <w:r w:rsidR="00385E32" w:rsidRPr="00385E32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HSE</w:t>
      </w:r>
      <w:r w:rsidR="00385E32" w:rsidRPr="00385E32">
        <w:rPr>
          <w:sz w:val="26"/>
          <w:szCs w:val="26"/>
          <w:lang w:val="en-US"/>
        </w:rPr>
        <w:t xml:space="preserve"> </w:t>
      </w:r>
      <w:r w:rsidR="00385E32">
        <w:rPr>
          <w:sz w:val="26"/>
          <w:szCs w:val="26"/>
          <w:lang w:val="en-US"/>
        </w:rPr>
        <w:t>University</w:t>
      </w:r>
      <w:r w:rsidR="00385E32" w:rsidRPr="00385E32">
        <w:rPr>
          <w:sz w:val="26"/>
          <w:szCs w:val="26"/>
          <w:lang w:val="en-US"/>
        </w:rPr>
        <w:t xml:space="preserve">. </w:t>
      </w:r>
    </w:p>
    <w:p w14:paraId="6A620215" w14:textId="4281AF9E" w:rsidR="001B3697" w:rsidRPr="00967643" w:rsidRDefault="00AA799F" w:rsidP="005F331C">
      <w:pPr>
        <w:pStyle w:val="a4"/>
        <w:numPr>
          <w:ilvl w:val="1"/>
          <w:numId w:val="48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</w:t>
      </w:r>
      <w:r w:rsidR="00967643">
        <w:rPr>
          <w:sz w:val="26"/>
          <w:szCs w:val="26"/>
          <w:lang w:val="en-US"/>
        </w:rPr>
        <w:t>SB undergraduate</w:t>
      </w:r>
      <w:r w:rsidR="00A7239F">
        <w:rPr>
          <w:sz w:val="26"/>
          <w:szCs w:val="26"/>
          <w:lang w:val="en-US"/>
        </w:rPr>
        <w:t>, graduate</w:t>
      </w:r>
      <w:r w:rsidR="00967643">
        <w:rPr>
          <w:sz w:val="26"/>
          <w:szCs w:val="26"/>
          <w:lang w:val="en-US"/>
        </w:rPr>
        <w:t xml:space="preserve"> and doctoral students, who meet the selection criteria set out in the Regulations and </w:t>
      </w:r>
      <w:r w:rsidR="00A1585E">
        <w:rPr>
          <w:sz w:val="26"/>
          <w:szCs w:val="26"/>
          <w:lang w:val="en-US"/>
        </w:rPr>
        <w:t xml:space="preserve">the </w:t>
      </w:r>
      <w:r w:rsidR="00967643">
        <w:rPr>
          <w:sz w:val="26"/>
          <w:szCs w:val="26"/>
          <w:lang w:val="en-US"/>
        </w:rPr>
        <w:t xml:space="preserve">Rules, may work as </w:t>
      </w:r>
      <w:r w:rsidR="00A7239F">
        <w:rPr>
          <w:sz w:val="26"/>
          <w:szCs w:val="26"/>
          <w:lang w:val="en-US"/>
        </w:rPr>
        <w:t>TAs</w:t>
      </w:r>
      <w:r w:rsidR="00967643">
        <w:rPr>
          <w:sz w:val="26"/>
          <w:szCs w:val="26"/>
          <w:lang w:val="en-US"/>
        </w:rPr>
        <w:t xml:space="preserve">, Digital Assistants or </w:t>
      </w:r>
      <w:r w:rsidR="00BD0E9B">
        <w:rPr>
          <w:sz w:val="26"/>
          <w:szCs w:val="26"/>
          <w:lang w:val="en-US"/>
        </w:rPr>
        <w:t>Study Assistants</w:t>
      </w:r>
      <w:r w:rsidR="00967643">
        <w:rPr>
          <w:sz w:val="26"/>
          <w:szCs w:val="26"/>
          <w:lang w:val="en-US"/>
        </w:rPr>
        <w:t xml:space="preserve">. The Coordinator shall be responsible for </w:t>
      </w:r>
      <w:r w:rsidR="00A7239F">
        <w:rPr>
          <w:sz w:val="26"/>
          <w:szCs w:val="26"/>
          <w:lang w:val="en-US"/>
        </w:rPr>
        <w:t>updating</w:t>
      </w:r>
      <w:r w:rsidR="00967643">
        <w:rPr>
          <w:sz w:val="26"/>
          <w:szCs w:val="26"/>
          <w:lang w:val="en-US"/>
        </w:rPr>
        <w:t xml:space="preserve"> information about teachers, </w:t>
      </w:r>
      <w:r w:rsidR="00A7239F">
        <w:rPr>
          <w:sz w:val="26"/>
          <w:szCs w:val="26"/>
          <w:lang w:val="en-US"/>
        </w:rPr>
        <w:t>TAs</w:t>
      </w:r>
      <w:r w:rsidR="00967643">
        <w:rPr>
          <w:sz w:val="26"/>
          <w:szCs w:val="26"/>
          <w:lang w:val="en-US"/>
        </w:rPr>
        <w:t xml:space="preserve"> and Digital Assistants, as well </w:t>
      </w:r>
      <w:r w:rsidR="00BD0E9B">
        <w:rPr>
          <w:sz w:val="26"/>
          <w:szCs w:val="26"/>
          <w:lang w:val="en-US"/>
        </w:rPr>
        <w:t>as Study Assistants</w:t>
      </w:r>
      <w:r w:rsidR="00967643">
        <w:rPr>
          <w:sz w:val="26"/>
          <w:szCs w:val="26"/>
          <w:lang w:val="en-US"/>
        </w:rPr>
        <w:t xml:space="preserve">, in HSE University’s EIOS. This database </w:t>
      </w:r>
      <w:r w:rsidR="00E8342A">
        <w:rPr>
          <w:sz w:val="26"/>
          <w:szCs w:val="26"/>
          <w:lang w:val="en-US"/>
        </w:rPr>
        <w:t>shall be used for</w:t>
      </w:r>
      <w:r w:rsidR="00967643">
        <w:rPr>
          <w:sz w:val="26"/>
          <w:szCs w:val="26"/>
          <w:lang w:val="en-US"/>
        </w:rPr>
        <w:t xml:space="preserve"> </w:t>
      </w:r>
      <w:r w:rsidR="008E0400">
        <w:rPr>
          <w:sz w:val="26"/>
          <w:szCs w:val="26"/>
          <w:lang w:val="en-US"/>
        </w:rPr>
        <w:t xml:space="preserve">determining </w:t>
      </w:r>
      <w:r w:rsidR="00967643">
        <w:rPr>
          <w:sz w:val="26"/>
          <w:szCs w:val="26"/>
          <w:lang w:val="en-US"/>
        </w:rPr>
        <w:t xml:space="preserve">statistical </w:t>
      </w:r>
      <w:r w:rsidR="00A7239F">
        <w:rPr>
          <w:sz w:val="26"/>
          <w:szCs w:val="26"/>
          <w:lang w:val="en-US"/>
        </w:rPr>
        <w:t xml:space="preserve">metrics </w:t>
      </w:r>
      <w:r w:rsidR="00967643">
        <w:rPr>
          <w:sz w:val="26"/>
          <w:szCs w:val="26"/>
          <w:lang w:val="en-US"/>
        </w:rPr>
        <w:t xml:space="preserve">at HSE University, as well as </w:t>
      </w:r>
      <w:r w:rsidR="007F6043">
        <w:rPr>
          <w:sz w:val="26"/>
          <w:szCs w:val="26"/>
          <w:lang w:val="en-US"/>
        </w:rPr>
        <w:t xml:space="preserve">displaying information about </w:t>
      </w:r>
      <w:r w:rsidR="00D16472">
        <w:rPr>
          <w:sz w:val="26"/>
          <w:szCs w:val="26"/>
          <w:lang w:val="en-US"/>
        </w:rPr>
        <w:t>TAs</w:t>
      </w:r>
      <w:r w:rsidR="007F6043">
        <w:rPr>
          <w:sz w:val="26"/>
          <w:szCs w:val="26"/>
          <w:lang w:val="en-US"/>
        </w:rPr>
        <w:t xml:space="preserve">, Digital Assistants and their </w:t>
      </w:r>
      <w:r w:rsidR="00983CF3">
        <w:rPr>
          <w:sz w:val="26"/>
          <w:szCs w:val="26"/>
          <w:lang w:val="en-US"/>
        </w:rPr>
        <w:t>supervisors</w:t>
      </w:r>
      <w:r w:rsidR="007F6043">
        <w:rPr>
          <w:sz w:val="26"/>
          <w:szCs w:val="26"/>
          <w:lang w:val="en-US"/>
        </w:rPr>
        <w:t xml:space="preserve"> on the </w:t>
      </w:r>
      <w:r w:rsidR="00983CF3">
        <w:rPr>
          <w:sz w:val="26"/>
          <w:szCs w:val="26"/>
          <w:lang w:val="en-US"/>
        </w:rPr>
        <w:t>respective</w:t>
      </w:r>
      <w:r w:rsidR="007F6043">
        <w:rPr>
          <w:sz w:val="26"/>
          <w:szCs w:val="26"/>
          <w:lang w:val="en-US"/>
        </w:rPr>
        <w:t xml:space="preserve"> </w:t>
      </w:r>
      <w:r w:rsidR="00983CF3">
        <w:rPr>
          <w:sz w:val="26"/>
          <w:szCs w:val="26"/>
          <w:lang w:val="en-US"/>
        </w:rPr>
        <w:t>websites</w:t>
      </w:r>
      <w:r>
        <w:rPr>
          <w:sz w:val="26"/>
          <w:szCs w:val="26"/>
          <w:lang w:val="en-US"/>
        </w:rPr>
        <w:t xml:space="preserve"> of </w:t>
      </w:r>
      <w:r w:rsidR="008E0400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G</w:t>
      </w:r>
      <w:r w:rsidR="007F6043">
        <w:rPr>
          <w:sz w:val="26"/>
          <w:szCs w:val="26"/>
          <w:lang w:val="en-US"/>
        </w:rPr>
        <w:t xml:space="preserve">SB, degree programmes and </w:t>
      </w:r>
      <w:r w:rsidR="00983CF3">
        <w:rPr>
          <w:sz w:val="26"/>
          <w:szCs w:val="26"/>
          <w:lang w:val="en-US"/>
        </w:rPr>
        <w:t>departments</w:t>
      </w:r>
      <w:r w:rsidR="007F6043" w:rsidRPr="00934F84">
        <w:rPr>
          <w:rStyle w:val="a7"/>
          <w:kern w:val="2"/>
          <w:sz w:val="26"/>
          <w:szCs w:val="26"/>
        </w:rPr>
        <w:footnoteReference w:id="1"/>
      </w:r>
      <w:r w:rsidR="007F6043" w:rsidRPr="007F6043">
        <w:rPr>
          <w:kern w:val="2"/>
          <w:sz w:val="26"/>
          <w:szCs w:val="26"/>
          <w:lang w:val="en-US"/>
        </w:rPr>
        <w:t xml:space="preserve">. </w:t>
      </w:r>
      <w:r w:rsidR="007F6043">
        <w:rPr>
          <w:kern w:val="2"/>
          <w:sz w:val="26"/>
          <w:szCs w:val="26"/>
          <w:lang w:val="en-US"/>
        </w:rPr>
        <w:t>I</w:t>
      </w:r>
      <w:r>
        <w:rPr>
          <w:kern w:val="2"/>
          <w:sz w:val="26"/>
          <w:szCs w:val="26"/>
          <w:lang w:val="en-US"/>
        </w:rPr>
        <w:t>n turn, the G</w:t>
      </w:r>
      <w:r w:rsidR="007F6043">
        <w:rPr>
          <w:kern w:val="2"/>
          <w:sz w:val="26"/>
          <w:szCs w:val="26"/>
          <w:lang w:val="en-US"/>
        </w:rPr>
        <w:t xml:space="preserve">SB Coordinator shall be appointed by the Dean </w:t>
      </w:r>
      <w:r w:rsidR="00983CF3">
        <w:rPr>
          <w:kern w:val="2"/>
          <w:sz w:val="26"/>
          <w:szCs w:val="26"/>
          <w:lang w:val="en-US"/>
        </w:rPr>
        <w:t>or</w:t>
      </w:r>
      <w:r w:rsidR="007F6043">
        <w:rPr>
          <w:kern w:val="2"/>
          <w:sz w:val="26"/>
          <w:szCs w:val="26"/>
          <w:lang w:val="en-US"/>
        </w:rPr>
        <w:t xml:space="preserve"> First Deputy Dean of the </w:t>
      </w:r>
      <w:r w:rsidR="006A6EBC">
        <w:rPr>
          <w:kern w:val="2"/>
          <w:sz w:val="26"/>
          <w:szCs w:val="26"/>
          <w:lang w:val="en-US"/>
        </w:rPr>
        <w:t>GSB</w:t>
      </w:r>
      <w:r w:rsidR="00DB344D">
        <w:rPr>
          <w:sz w:val="26"/>
          <w:szCs w:val="26"/>
          <w:lang w:val="en-US"/>
        </w:rPr>
        <w:t>.</w:t>
      </w:r>
    </w:p>
    <w:p w14:paraId="4CF6CEBF" w14:textId="77777777" w:rsidR="004F4D64" w:rsidRPr="00967643" w:rsidRDefault="004F4D64" w:rsidP="000A4CD7">
      <w:pPr>
        <w:pStyle w:val="a4"/>
        <w:ind w:firstLine="709"/>
        <w:jc w:val="both"/>
        <w:rPr>
          <w:sz w:val="26"/>
          <w:szCs w:val="26"/>
          <w:lang w:val="en-US"/>
        </w:rPr>
      </w:pPr>
    </w:p>
    <w:p w14:paraId="33665D8A" w14:textId="5738A0AB" w:rsidR="003E5307" w:rsidRPr="00543A9E" w:rsidRDefault="00C02707" w:rsidP="00BE2FB4">
      <w:pPr>
        <w:pStyle w:val="1"/>
        <w:numPr>
          <w:ilvl w:val="0"/>
          <w:numId w:val="48"/>
        </w:numPr>
        <w:spacing w:before="0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  <w:t xml:space="preserve">Teaching </w:t>
      </w:r>
      <w:r w:rsidR="006B13B8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  <w:t>Assistant</w:t>
      </w:r>
      <w:r w:rsidR="006A6EBC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  <w:t>s</w:t>
      </w:r>
      <w:r w:rsidR="006B13B8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en-US"/>
        </w:rPr>
        <w:t xml:space="preserve"> </w:t>
      </w:r>
    </w:p>
    <w:p w14:paraId="791F3D0A" w14:textId="5FB97EEB" w:rsidR="00E35790" w:rsidRPr="006B13B8" w:rsidRDefault="006B13B8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C02707">
        <w:rPr>
          <w:rFonts w:ascii="Times New Roman" w:hAnsi="Times New Roman" w:cs="Times New Roman"/>
          <w:sz w:val="26"/>
          <w:szCs w:val="26"/>
          <w:lang w:val="en-US"/>
        </w:rPr>
        <w:t>Teaching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Assistant project is being implemented for the purpose of </w:t>
      </w:r>
      <w:r w:rsidR="00542C9B">
        <w:rPr>
          <w:rFonts w:ascii="Times New Roman" w:hAnsi="Times New Roman" w:cs="Times New Roman"/>
          <w:sz w:val="26"/>
          <w:szCs w:val="26"/>
          <w:lang w:val="en-US"/>
        </w:rPr>
        <w:t xml:space="preserve">preparing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the University’s teaching personnel reserve. </w:t>
      </w:r>
    </w:p>
    <w:p w14:paraId="3E759488" w14:textId="411623E7" w:rsidR="3798A428" w:rsidRPr="00AC43BD" w:rsidRDefault="00C17B32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Degree students and </w:t>
      </w:r>
      <w:r w:rsidR="008E04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doctoral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>students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including international learners, </w:t>
      </w:r>
      <w:r w:rsidR="006A6EBC">
        <w:rPr>
          <w:rFonts w:ascii="Times New Roman" w:eastAsia="Times New Roman" w:hAnsi="Times New Roman" w:cs="Times New Roman"/>
          <w:sz w:val="26"/>
          <w:szCs w:val="26"/>
          <w:lang w:val="en-US"/>
        </w:rPr>
        <w:t>at the GSB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may work as </w:t>
      </w:r>
      <w:r w:rsidR="00E8342A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if they meet the following criteria: </w:t>
      </w:r>
    </w:p>
    <w:p w14:paraId="3FCFEE76" w14:textId="744DEA56" w:rsidR="38DC6844" w:rsidRPr="00385E32" w:rsidRDefault="00962A9D" w:rsidP="00444EFC">
      <w:pPr>
        <w:pStyle w:val="a3"/>
        <w:numPr>
          <w:ilvl w:val="2"/>
          <w:numId w:val="55"/>
        </w:numPr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="00385E32">
        <w:rPr>
          <w:rFonts w:ascii="Times New Roman" w:eastAsia="Times New Roman" w:hAnsi="Times New Roman" w:cs="Times New Roman"/>
          <w:sz w:val="26"/>
          <w:szCs w:val="26"/>
          <w:lang w:val="en-US"/>
        </w:rPr>
        <w:t>ursuing studie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 </w:t>
      </w:r>
      <w:r w:rsidR="00C17B3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as a Bachelor’s/Master’s degree student (hereinafter, collectively, “degree students”)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under a programme offered by </w:t>
      </w:r>
      <w:r w:rsidR="006A6E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>G</w:t>
      </w:r>
      <w:r w:rsidR="00385E3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SB, or a </w:t>
      </w:r>
      <w:r w:rsidR="00F57AD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doctoral </w:t>
      </w:r>
      <w:r w:rsidR="00385E3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student at the Doctoral School of Management; </w:t>
      </w:r>
    </w:p>
    <w:p w14:paraId="26FC0288" w14:textId="3A1A4F87" w:rsidR="38DC6844" w:rsidRPr="00385E32" w:rsidRDefault="00962A9D" w:rsidP="00444EFC">
      <w:pPr>
        <w:pStyle w:val="a3"/>
        <w:numPr>
          <w:ilvl w:val="2"/>
          <w:numId w:val="55"/>
        </w:numPr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</w:t>
      </w:r>
      <w:r w:rsidR="00385E32">
        <w:rPr>
          <w:rFonts w:ascii="Times New Roman" w:eastAsia="Times New Roman" w:hAnsi="Times New Roman" w:cs="Times New Roman"/>
          <w:sz w:val="26"/>
          <w:szCs w:val="26"/>
          <w:lang w:val="en-US"/>
        </w:rPr>
        <w:t>hen</w:t>
      </w:r>
      <w:r w:rsidR="00C0270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hired as a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TA</w:t>
      </w:r>
      <w:r w:rsidR="00385E3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not pursuing a course in which he/she may be involved as an assistant; </w:t>
      </w:r>
    </w:p>
    <w:p w14:paraId="2CF9D0D5" w14:textId="1836806A" w:rsidR="1A9958AE" w:rsidRPr="00AC43BD" w:rsidRDefault="00962A9D" w:rsidP="00444EFC">
      <w:pPr>
        <w:pStyle w:val="a3"/>
        <w:numPr>
          <w:ilvl w:val="2"/>
          <w:numId w:val="55"/>
        </w:numPr>
        <w:ind w:left="0" w:firstLine="851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h</w:t>
      </w:r>
      <w:r w:rsidR="00AC43BD">
        <w:rPr>
          <w:rFonts w:ascii="Times New Roman" w:eastAsiaTheme="minorEastAsia" w:hAnsi="Times New Roman" w:cs="Times New Roman"/>
          <w:sz w:val="26"/>
          <w:szCs w:val="26"/>
          <w:lang w:val="en-US"/>
        </w:rPr>
        <w:t>old</w:t>
      </w:r>
      <w:r w:rsidR="008E0400">
        <w:rPr>
          <w:rFonts w:ascii="Times New Roman" w:eastAsiaTheme="minorEastAsia" w:hAnsi="Times New Roman" w:cs="Times New Roman"/>
          <w:sz w:val="26"/>
          <w:szCs w:val="26"/>
          <w:lang w:val="en-US"/>
        </w:rPr>
        <w:t>ing</w:t>
      </w:r>
      <w:r w:rsidR="00AC43BD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 current grade point average (GPA</w:t>
      </w:r>
      <w:r w:rsidR="00AC43BD" w:rsidRPr="00AC43BD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AC43BD" w:rsidRPr="00543A9E">
        <w:rPr>
          <w:rStyle w:val="a7"/>
          <w:rFonts w:ascii="Times New Roman" w:eastAsia="Times New Roman" w:hAnsi="Times New Roman" w:cs="Times New Roman"/>
          <w:sz w:val="26"/>
          <w:szCs w:val="26"/>
        </w:rPr>
        <w:footnoteReference w:id="2"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of at least 7 (seven) points.</w:t>
      </w:r>
    </w:p>
    <w:p w14:paraId="06CD426A" w14:textId="096C1C07" w:rsidR="00100493" w:rsidRPr="00AC43BD" w:rsidRDefault="00F57ADC" w:rsidP="00BE2FB4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Degree </w:t>
      </w:r>
      <w:r w:rsidR="009D116B" w:rsidRPr="0044196C">
        <w:rPr>
          <w:rFonts w:ascii="Times New Roman" w:eastAsia="Times New Roman" w:hAnsi="Times New Roman" w:cs="Times New Roman"/>
          <w:sz w:val="26"/>
          <w:szCs w:val="26"/>
          <w:lang w:val="en-US"/>
        </w:rPr>
        <w:t>(Bachelor’s and Master’s)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and</w:t>
      </w:r>
      <w:r w:rsidR="004A34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doctoral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students </w:t>
      </w:r>
      <w:r w:rsidR="00542C9B">
        <w:rPr>
          <w:rFonts w:ascii="Times New Roman" w:eastAsia="Times New Roman" w:hAnsi="Times New Roman" w:cs="Times New Roman"/>
          <w:sz w:val="26"/>
          <w:szCs w:val="26"/>
          <w:lang w:val="en-US"/>
        </w:rPr>
        <w:t>from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other faculties </w:t>
      </w:r>
      <w:r w:rsidR="004151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shall 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not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have the right to take part in </w:t>
      </w:r>
      <w:r w:rsidR="004A349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>G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SB’s </w:t>
      </w:r>
      <w:r w:rsidR="00C02707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="00AC43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Assistant project. </w:t>
      </w:r>
    </w:p>
    <w:p w14:paraId="50FECADE" w14:textId="77777777" w:rsidR="001D6659" w:rsidRDefault="005274FB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maximum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number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42C9B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hired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by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teacher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provision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single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course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under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same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degree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programme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with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financial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remuneration</w:t>
      </w:r>
      <w:r w:rsidR="001D6659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53F65B47" w14:textId="48A436D5" w:rsidR="001D6659" w:rsidRPr="00AC413D" w:rsidRDefault="005274FB" w:rsidP="00FA6E54">
      <w:pPr>
        <w:pStyle w:val="a3"/>
        <w:numPr>
          <w:ilvl w:val="2"/>
          <w:numId w:val="55"/>
        </w:numPr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should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not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exceed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two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persons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during</w:t>
      </w:r>
      <w:r w:rsidRPr="005274F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 single module</w:t>
      </w:r>
      <w:r w:rsidR="00AC41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for the implementation of a course for one or two student groups</w:t>
      </w:r>
      <w:r w:rsidR="0002265F">
        <w:rPr>
          <w:rFonts w:ascii="Times New Roman" w:eastAsia="Times New Roman" w:hAnsi="Times New Roman" w:cs="Times New Roman"/>
          <w:sz w:val="26"/>
          <w:szCs w:val="26"/>
          <w:lang w:val="en-US"/>
        </w:rPr>
        <w:t>; t</w:t>
      </w:r>
      <w:r w:rsidR="00AC413D" w:rsidRPr="00AC413D">
        <w:rPr>
          <w:rFonts w:ascii="Times New Roman" w:eastAsia="Times New Roman" w:hAnsi="Times New Roman" w:cs="Times New Roman"/>
          <w:sz w:val="26"/>
          <w:szCs w:val="26"/>
          <w:lang w:val="en-US"/>
        </w:rPr>
        <w:t>eachers may bring in more than 2 (two) TAs during a single module</w:t>
      </w:r>
      <w:r w:rsidR="000E71F4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AC413D" w:rsidRPr="00AC41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only on the basis of agreements for works without compensation</w:t>
      </w:r>
      <w:r w:rsidR="00AC413D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52B4FB49" w14:textId="0C68615F" w:rsidR="3DC8B09B" w:rsidRPr="00FA6E54" w:rsidRDefault="00AC413D" w:rsidP="00FA6E54">
      <w:pPr>
        <w:pStyle w:val="a3"/>
        <w:numPr>
          <w:ilvl w:val="2"/>
          <w:numId w:val="55"/>
        </w:numPr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 (one) person per each group – for the implementation of a course for several student group</w:t>
      </w:r>
      <w:r w:rsidR="000E71F4">
        <w:rPr>
          <w:rFonts w:ascii="Times New Roman" w:eastAsia="Times New Roman" w:hAnsi="Times New Roman" w:cs="Times New Roman"/>
          <w:sz w:val="26"/>
          <w:szCs w:val="26"/>
          <w:lang w:val="en-US"/>
        </w:rPr>
        <w:t>s;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E71F4">
        <w:rPr>
          <w:rFonts w:ascii="Times New Roman" w:eastAsia="Times New Roman" w:hAnsi="Times New Roman" w:cs="Times New Roman"/>
          <w:sz w:val="26"/>
          <w:szCs w:val="26"/>
          <w:lang w:val="en-US"/>
        </w:rPr>
        <w:t>w</w:t>
      </w:r>
      <w:r w:rsidR="005274D2" w:rsidRPr="005274D2">
        <w:rPr>
          <w:rFonts w:ascii="Times New Roman" w:eastAsia="Times New Roman" w:hAnsi="Times New Roman" w:cs="Times New Roman"/>
          <w:sz w:val="26"/>
          <w:szCs w:val="26"/>
          <w:lang w:val="en-US"/>
        </w:rPr>
        <w:t>ith their consent, TAs may engage in the provision of several courses simultaneously within the framework of their set teaching load and without adjustment to their reimbursement</w:t>
      </w:r>
      <w:r w:rsidR="00E279BA">
        <w:rPr>
          <w:rFonts w:ascii="Times New Roman" w:eastAsia="Times New Roman" w:hAnsi="Times New Roman" w:cs="Times New Roman"/>
          <w:sz w:val="26"/>
          <w:szCs w:val="26"/>
          <w:lang w:val="en-US"/>
        </w:rPr>
        <w:t>; h</w:t>
      </w:r>
      <w:r w:rsidR="00F57ADC" w:rsidRPr="00FA6E54">
        <w:rPr>
          <w:rFonts w:ascii="Times New Roman" w:hAnsi="Times New Roman" w:cs="Times New Roman"/>
          <w:sz w:val="26"/>
          <w:szCs w:val="26"/>
          <w:lang w:val="en-US"/>
        </w:rPr>
        <w:t>owever, t</w:t>
      </w:r>
      <w:r w:rsidR="00290D8C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he maximum load for </w:t>
      </w:r>
      <w:r w:rsidR="00F57ADC" w:rsidRPr="00FA6E54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="00290D8C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per month</w:t>
      </w:r>
      <w:r w:rsidR="007F27B2" w:rsidRPr="00FA6E54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290D8C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for all courses in which they are involved, cannot exceed 40 academic hours</w:t>
      </w:r>
      <w:r w:rsidR="00756EEA" w:rsidRPr="00FA6E5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290D8C" w:rsidRPr="00FA6E5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41902CE" w14:textId="3D96022F" w:rsidR="002546CF" w:rsidRPr="009A18B2" w:rsidRDefault="009A18B2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workload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6270E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shall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calculated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line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with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methodology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place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F27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</w:t>
      </w:r>
      <w:r w:rsidR="00AA799F">
        <w:rPr>
          <w:rFonts w:ascii="Times New Roman" w:eastAsia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SB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specified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Annex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Rules</w:t>
      </w:r>
      <w:r w:rsidRPr="009A18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C6270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 turn, teachers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should attach a completed workload form to their applications. </w:t>
      </w:r>
    </w:p>
    <w:p w14:paraId="4E8D3FCC" w14:textId="7BF0DAC8" w:rsidR="004224A0" w:rsidRPr="00403554" w:rsidRDefault="00386794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Twice a year, the Coordinator </w:t>
      </w:r>
      <w:r w:rsidR="00C6270E">
        <w:rPr>
          <w:rFonts w:ascii="Times New Roman" w:hAnsi="Times New Roman" w:cs="Times New Roman"/>
          <w:sz w:val="26"/>
          <w:szCs w:val="26"/>
          <w:lang w:val="en-US"/>
        </w:rPr>
        <w:t xml:space="preserve">shall </w:t>
      </w:r>
      <w:r w:rsidR="00403554">
        <w:rPr>
          <w:rFonts w:ascii="Times New Roman" w:hAnsi="Times New Roman" w:cs="Times New Roman"/>
          <w:sz w:val="26"/>
          <w:szCs w:val="26"/>
          <w:lang w:val="en-US"/>
        </w:rPr>
        <w:t>bring up the issue</w:t>
      </w:r>
      <w:r w:rsidR="007F27B2">
        <w:rPr>
          <w:rFonts w:ascii="Times New Roman" w:hAnsi="Times New Roman" w:cs="Times New Roman"/>
          <w:sz w:val="26"/>
          <w:szCs w:val="26"/>
          <w:lang w:val="en-US"/>
        </w:rPr>
        <w:t xml:space="preserve"> of the Campaign’s launch at a C</w:t>
      </w:r>
      <w:r w:rsidR="00403554">
        <w:rPr>
          <w:rFonts w:ascii="Times New Roman" w:hAnsi="Times New Roman" w:cs="Times New Roman"/>
          <w:sz w:val="26"/>
          <w:szCs w:val="26"/>
          <w:lang w:val="en-US"/>
        </w:rPr>
        <w:t xml:space="preserve">ommittee meeting, as well as agree upon the timeframe and quantitative 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 xml:space="preserve">indicators for the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 xml:space="preserve">recruitment </w:t>
      </w:r>
      <w:r w:rsidR="00403554">
        <w:rPr>
          <w:rFonts w:ascii="Times New Roman" w:hAnsi="Times New Roman" w:cs="Times New Roman"/>
          <w:sz w:val="26"/>
          <w:szCs w:val="26"/>
          <w:lang w:val="en-US"/>
        </w:rPr>
        <w:t xml:space="preserve">of assistants. The specific timeframes for submitting applications and carrying out the project should be </w:t>
      </w:r>
      <w:r w:rsidR="00EA3DFB">
        <w:rPr>
          <w:rFonts w:ascii="Times New Roman" w:hAnsi="Times New Roman" w:cs="Times New Roman"/>
          <w:sz w:val="26"/>
          <w:szCs w:val="26"/>
          <w:lang w:val="en-US"/>
        </w:rPr>
        <w:t>decided</w:t>
      </w:r>
      <w:r w:rsidR="00403554">
        <w:rPr>
          <w:rFonts w:ascii="Times New Roman" w:hAnsi="Times New Roman" w:cs="Times New Roman"/>
          <w:sz w:val="26"/>
          <w:szCs w:val="26"/>
          <w:lang w:val="en-US"/>
        </w:rPr>
        <w:t xml:space="preserve"> at </w:t>
      </w:r>
      <w:r w:rsidR="00C6270E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403554">
        <w:rPr>
          <w:rFonts w:ascii="Times New Roman" w:hAnsi="Times New Roman" w:cs="Times New Roman"/>
          <w:sz w:val="26"/>
          <w:szCs w:val="26"/>
          <w:lang w:val="en-US"/>
        </w:rPr>
        <w:t xml:space="preserve">Committee meeting. </w:t>
      </w:r>
    </w:p>
    <w:p w14:paraId="1BD56056" w14:textId="7CB90F7D" w:rsidR="0016189D" w:rsidRPr="00290D8C" w:rsidRDefault="00290D8C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General procedures for the submission, issue and review of applications from </w:t>
      </w:r>
      <w:r w:rsidR="00B36136">
        <w:rPr>
          <w:rFonts w:ascii="Times New Roman" w:hAnsi="Times New Roman" w:cs="Times New Roman"/>
          <w:sz w:val="26"/>
          <w:szCs w:val="26"/>
          <w:lang w:val="en-US"/>
        </w:rPr>
        <w:t>teachers</w:t>
      </w:r>
      <w:r w:rsidR="00FB7B0B">
        <w:rPr>
          <w:rFonts w:ascii="Times New Roman" w:hAnsi="Times New Roman" w:cs="Times New Roman"/>
          <w:sz w:val="26"/>
          <w:szCs w:val="26"/>
          <w:lang w:val="en-US"/>
        </w:rPr>
        <w:t xml:space="preserve"> for involvement in the </w:t>
      </w:r>
      <w:r w:rsidR="00C02707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="00FB7B0B">
        <w:rPr>
          <w:rFonts w:ascii="Times New Roman" w:hAnsi="Times New Roman" w:cs="Times New Roman"/>
          <w:sz w:val="26"/>
          <w:szCs w:val="26"/>
          <w:lang w:val="en-US"/>
        </w:rPr>
        <w:t xml:space="preserve"> Assistant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project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are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set out in the Regulations. </w:t>
      </w:r>
    </w:p>
    <w:p w14:paraId="63DD73F2" w14:textId="518EBEA0" w:rsidR="35E99A44" w:rsidRPr="00B36136" w:rsidRDefault="00B36136" w:rsidP="000A4CD7">
      <w:pPr>
        <w:pStyle w:val="a3"/>
        <w:numPr>
          <w:ilvl w:val="1"/>
          <w:numId w:val="55"/>
        </w:numPr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Teachers shall bear </w:t>
      </w:r>
      <w:r w:rsidR="00FB7B0B">
        <w:rPr>
          <w:rFonts w:ascii="Times New Roman" w:eastAsia="Times New Roman" w:hAnsi="Times New Roman" w:cs="Times New Roman"/>
          <w:sz w:val="26"/>
          <w:szCs w:val="26"/>
          <w:lang w:val="en-US"/>
        </w:rPr>
        <w:t>responsibility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 their timely submission of applications. Applications submitted after 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set deadlines of the </w:t>
      </w:r>
      <w:r w:rsidR="00CB3D1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respective 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>Campaign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shall not be accepted.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Applications </w:t>
      </w:r>
      <w:r w:rsidR="00CB3D15">
        <w:rPr>
          <w:rFonts w:ascii="Times New Roman" w:eastAsia="Times New Roman" w:hAnsi="Times New Roman" w:cs="Times New Roman"/>
          <w:sz w:val="26"/>
          <w:szCs w:val="26"/>
          <w:lang w:val="en-US"/>
        </w:rPr>
        <w:t>submitted for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revision</w:t>
      </w:r>
      <w:r w:rsidR="00FB7F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can be received as long as </w:t>
      </w:r>
      <w:r w:rsidR="00083F24">
        <w:rPr>
          <w:rFonts w:ascii="Times New Roman" w:eastAsia="Times New Roman" w:hAnsi="Times New Roman" w:cs="Times New Roman"/>
          <w:sz w:val="26"/>
          <w:szCs w:val="26"/>
          <w:lang w:val="en-US"/>
        </w:rPr>
        <w:t>amendments</w:t>
      </w:r>
      <w:r w:rsidR="00FB7F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have been made thereto </w:t>
      </w:r>
      <w:r w:rsidR="00CB3D15">
        <w:rPr>
          <w:rFonts w:ascii="Times New Roman" w:eastAsia="Times New Roman" w:hAnsi="Times New Roman" w:cs="Times New Roman"/>
          <w:sz w:val="26"/>
          <w:szCs w:val="26"/>
          <w:lang w:val="en-US"/>
        </w:rPr>
        <w:t>as per the</w:t>
      </w:r>
      <w:r w:rsidR="00FB7F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terms for participation in the project prior to 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>the Campaign</w:t>
      </w:r>
      <w:r w:rsidR="00CB3D15">
        <w:rPr>
          <w:rFonts w:ascii="Times New Roman" w:eastAsia="Times New Roman" w:hAnsi="Times New Roman" w:cs="Times New Roman"/>
          <w:sz w:val="26"/>
          <w:szCs w:val="26"/>
          <w:lang w:val="en-US"/>
        </w:rPr>
        <w:t>’s</w:t>
      </w:r>
      <w:r w:rsidR="00B44B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deadline</w:t>
      </w:r>
      <w:r w:rsidR="00FB7F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41B5E74D" w14:textId="6C33E7AC" w:rsidR="00C51479" w:rsidRPr="00386794" w:rsidRDefault="00386794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Teachers interested in inviting a specific 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>degree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or 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 xml:space="preserve">doctoral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student to work as a </w:t>
      </w:r>
      <w:r w:rsidR="00C00F90">
        <w:rPr>
          <w:rFonts w:ascii="Times New Roman" w:hAnsi="Times New Roman" w:cs="Times New Roman"/>
          <w:sz w:val="26"/>
          <w:szCs w:val="26"/>
          <w:lang w:val="en-US"/>
        </w:rPr>
        <w:t>TA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should submit an application via their personal account </w:t>
      </w:r>
      <w:r w:rsidR="00C00F90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>MyHSE Services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where they must provide their own personal information, as well as that of the proposed </w:t>
      </w:r>
      <w:r w:rsidR="00756EEA">
        <w:rPr>
          <w:rFonts w:ascii="Times New Roman" w:hAnsi="Times New Roman" w:cs="Times New Roman"/>
          <w:sz w:val="26"/>
          <w:szCs w:val="26"/>
          <w:lang w:val="en-US"/>
        </w:rPr>
        <w:t>TA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B44BD8">
        <w:rPr>
          <w:rFonts w:ascii="Times New Roman" w:hAnsi="Times New Roman" w:cs="Times New Roman"/>
          <w:sz w:val="26"/>
          <w:szCs w:val="26"/>
          <w:lang w:val="en-US"/>
        </w:rPr>
        <w:t xml:space="preserve"> 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information </w:t>
      </w:r>
      <w:r w:rsidR="00B44BD8">
        <w:rPr>
          <w:rFonts w:ascii="Times New Roman" w:hAnsi="Times New Roman" w:cs="Times New Roman"/>
          <w:sz w:val="26"/>
          <w:szCs w:val="26"/>
          <w:lang w:val="en-US"/>
        </w:rPr>
        <w:t>about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course in which the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TA</w:t>
      </w:r>
      <w:r w:rsidR="00B44BD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5C8F">
        <w:rPr>
          <w:rFonts w:ascii="Times New Roman" w:hAnsi="Times New Roman" w:cs="Times New Roman"/>
          <w:sz w:val="26"/>
          <w:szCs w:val="26"/>
          <w:lang w:val="en-US"/>
        </w:rPr>
        <w:t>is</w:t>
      </w:r>
      <w:r w:rsidR="00B44BD8">
        <w:rPr>
          <w:rFonts w:ascii="Times New Roman" w:hAnsi="Times New Roman" w:cs="Times New Roman"/>
          <w:sz w:val="26"/>
          <w:szCs w:val="26"/>
          <w:lang w:val="en-US"/>
        </w:rPr>
        <w:t xml:space="preserve"> involved.</w:t>
      </w:r>
    </w:p>
    <w:p w14:paraId="7A774D63" w14:textId="5914BCDF" w:rsidR="00C51479" w:rsidRPr="006258FD" w:rsidRDefault="00C51479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8679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44BD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Campaigns to </w:t>
      </w:r>
      <w:r w:rsidR="00756EE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recruit </w:t>
      </w:r>
      <w:r w:rsidR="00B44BD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Teaching</w:t>
      </w:r>
      <w:r w:rsidR="006258F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Assistants are held 2 (two) times during the </w:t>
      </w:r>
      <w:r w:rsidR="00C6270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respective </w:t>
      </w:r>
      <w:r w:rsidR="006258F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calendar year. Applications to take part in the project are submitted by teachers 2 (two) times during the calendar year. The dates and timeframe for Campaigns to </w:t>
      </w:r>
      <w:r w:rsidR="00756EE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recruit</w:t>
      </w:r>
      <w:r w:rsidR="006258F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5377C7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="006258F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shall be determined and approved at a meeting of the Committee. </w:t>
      </w:r>
    </w:p>
    <w:p w14:paraId="4DE0B5B1" w14:textId="7057ED62" w:rsidR="00C51479" w:rsidRPr="00386794" w:rsidRDefault="00386794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If a course continues into the following semester, a new application should be drawn up to involve </w:t>
      </w:r>
      <w:r w:rsidR="00C027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TA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</w:p>
    <w:p w14:paraId="40A72257" w14:textId="0B9EAA68" w:rsidR="00E25F8E" w:rsidRPr="00A90072" w:rsidRDefault="00C02707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If a teacher hires a</w:t>
      </w:r>
      <w:r w:rsidRPr="00C027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TA</w:t>
      </w:r>
      <w:r w:rsidR="00A9007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to develop and provide methodological support for a course prior to its provision, a motivational letter should be attached to the application, stating the approval of the academic supervisor of the programme </w:t>
      </w:r>
      <w:r w:rsidR="005377C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whereby</w:t>
      </w:r>
      <w:r w:rsidR="00A9007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 course is being delivered. </w:t>
      </w:r>
    </w:p>
    <w:p w14:paraId="66DD31AE" w14:textId="03B38873" w:rsidR="00C51479" w:rsidRPr="00E5512F" w:rsidRDefault="00C51479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9007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>After being drawn up, application</w:t>
      </w:r>
      <w:r w:rsidR="00A44EA0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shall be sent to the </w:t>
      </w:r>
      <w:r w:rsidR="00A44EA0">
        <w:rPr>
          <w:rFonts w:ascii="Times New Roman" w:hAnsi="Times New Roman" w:cs="Times New Roman"/>
          <w:sz w:val="26"/>
          <w:szCs w:val="26"/>
          <w:lang w:val="en-US"/>
        </w:rPr>
        <w:t>Coordinator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for review. I</w:t>
      </w:r>
      <w:r w:rsidR="00D23106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turn, he/she shall cross-check the personal information of the teacher and the candidate for an assistant position to the respective criteria, as well as</w:t>
      </w:r>
      <w:r w:rsidR="00A44EA0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10082">
        <w:rPr>
          <w:rFonts w:ascii="Times New Roman" w:hAnsi="Times New Roman" w:cs="Times New Roman"/>
          <w:sz w:val="26"/>
          <w:szCs w:val="26"/>
          <w:lang w:val="en-US"/>
        </w:rPr>
        <w:t>name and the duration of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the state</w:t>
      </w:r>
      <w:r w:rsidR="00A44EA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course as set </w:t>
      </w:r>
      <w:r w:rsidR="00D23106">
        <w:rPr>
          <w:rFonts w:ascii="Times New Roman" w:hAnsi="Times New Roman" w:cs="Times New Roman"/>
          <w:sz w:val="26"/>
          <w:szCs w:val="26"/>
          <w:lang w:val="en-US"/>
        </w:rPr>
        <w:t>out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 in the programme’s working curriculum (hereinafter </w:t>
      </w:r>
      <w:r w:rsidR="008652FB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E5512F">
        <w:rPr>
          <w:rFonts w:ascii="Times New Roman" w:hAnsi="Times New Roman" w:cs="Times New Roman"/>
          <w:sz w:val="26"/>
          <w:szCs w:val="26"/>
          <w:lang w:val="en-US"/>
        </w:rPr>
        <w:t xml:space="preserve">“WC”). </w:t>
      </w:r>
    </w:p>
    <w:p w14:paraId="4EC7C464" w14:textId="7A7E9F1F" w:rsidR="00C51479" w:rsidRPr="00083F24" w:rsidRDefault="00C51479" w:rsidP="007A61A4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512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If the information specified in applications corresponds to 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 xml:space="preserve">the set 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criteria and </w:t>
      </w:r>
      <w:r w:rsidR="00AA5ACD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>WC, the Coordinator shall mark the application as technically approved in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 xml:space="preserve"> the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10082">
        <w:rPr>
          <w:rFonts w:ascii="Times New Roman" w:hAnsi="Times New Roman" w:cs="Times New Roman"/>
          <w:sz w:val="26"/>
          <w:szCs w:val="26"/>
          <w:lang w:val="en-US"/>
        </w:rPr>
        <w:t>MyHSE Services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>. In other instances, the Coordinat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 shall mark the application as declined or sent back for revision,</w:t>
      </w:r>
      <w:r w:rsidR="00852E36">
        <w:rPr>
          <w:rFonts w:ascii="Times New Roman" w:hAnsi="Times New Roman" w:cs="Times New Roman"/>
          <w:sz w:val="26"/>
          <w:szCs w:val="26"/>
          <w:lang w:val="en-US"/>
        </w:rPr>
        <w:t xml:space="preserve"> thusly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 indicating the reasons for the l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083F24">
        <w:rPr>
          <w:rFonts w:ascii="Times New Roman" w:hAnsi="Times New Roman" w:cs="Times New Roman"/>
          <w:sz w:val="26"/>
          <w:szCs w:val="26"/>
          <w:lang w:val="en-US"/>
        </w:rPr>
        <w:t xml:space="preserve">tter. </w:t>
      </w:r>
    </w:p>
    <w:p w14:paraId="60C6048C" w14:textId="49F0A8B9" w:rsidR="00100493" w:rsidRPr="005757EB" w:rsidRDefault="00C51479" w:rsidP="0018325D">
      <w:pPr>
        <w:pStyle w:val="a3"/>
        <w:numPr>
          <w:ilvl w:val="1"/>
          <w:numId w:val="55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83F2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The Coordinator is responsible for confirming the accuracy of the information about teachers and </w:t>
      </w:r>
      <w:r w:rsidR="00F57ADC">
        <w:rPr>
          <w:rFonts w:ascii="Times New Roman" w:hAnsi="Times New Roman" w:cs="Times New Roman"/>
          <w:sz w:val="26"/>
          <w:szCs w:val="26"/>
          <w:lang w:val="en-US"/>
        </w:rPr>
        <w:t>TAs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 in the HSE </w:t>
      </w:r>
      <w:r w:rsidR="00A90072">
        <w:rPr>
          <w:rFonts w:ascii="Times New Roman" w:hAnsi="Times New Roman" w:cs="Times New Roman"/>
          <w:sz w:val="26"/>
          <w:szCs w:val="26"/>
          <w:lang w:val="en-US"/>
        </w:rPr>
        <w:t>University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2156">
        <w:rPr>
          <w:rFonts w:ascii="Times New Roman" w:hAnsi="Times New Roman" w:cs="Times New Roman"/>
          <w:sz w:val="26"/>
          <w:szCs w:val="26"/>
          <w:lang w:val="en-US"/>
        </w:rPr>
        <w:t xml:space="preserve">MyHSE Services 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>database, draw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 up based on a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 xml:space="preserve">pplications completed via </w:t>
      </w:r>
      <w:r w:rsidR="00D32156">
        <w:rPr>
          <w:rFonts w:ascii="Times New Roman" w:hAnsi="Times New Roman" w:cs="Times New Roman"/>
          <w:sz w:val="26"/>
          <w:szCs w:val="26"/>
          <w:lang w:val="en-US"/>
        </w:rPr>
        <w:t>this system</w:t>
      </w:r>
      <w:r w:rsidR="00DA623A">
        <w:rPr>
          <w:rFonts w:ascii="Times New Roman" w:hAnsi="Times New Roman" w:cs="Times New Roman"/>
          <w:sz w:val="26"/>
          <w:szCs w:val="26"/>
          <w:lang w:val="en-US"/>
        </w:rPr>
        <w:t>. The d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atabase is used for </w:t>
      </w:r>
      <w:r w:rsidR="00D32156">
        <w:rPr>
          <w:rFonts w:ascii="Times New Roman" w:hAnsi="Times New Roman" w:cs="Times New Roman"/>
          <w:sz w:val="26"/>
          <w:szCs w:val="26"/>
          <w:lang w:val="en-US"/>
        </w:rPr>
        <w:t xml:space="preserve">generating 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HSE </w:t>
      </w:r>
      <w:r w:rsidR="00D32156">
        <w:rPr>
          <w:rFonts w:ascii="Times New Roman" w:hAnsi="Times New Roman" w:cs="Times New Roman"/>
          <w:sz w:val="26"/>
          <w:szCs w:val="26"/>
          <w:lang w:val="en-US"/>
        </w:rPr>
        <w:t xml:space="preserve">University </w:t>
      </w:r>
      <w:r w:rsidR="005757EB">
        <w:rPr>
          <w:rFonts w:ascii="Times New Roman" w:hAnsi="Times New Roman" w:cs="Times New Roman"/>
          <w:sz w:val="26"/>
          <w:szCs w:val="26"/>
          <w:lang w:val="en-US"/>
        </w:rPr>
        <w:t xml:space="preserve">statistical data. </w:t>
      </w:r>
    </w:p>
    <w:p w14:paraId="27A94EFF" w14:textId="7BC9CDF9" w:rsidR="00672602" w:rsidRPr="003C3301" w:rsidRDefault="003C3301" w:rsidP="000A4CD7">
      <w:pPr>
        <w:pStyle w:val="a4"/>
        <w:numPr>
          <w:ilvl w:val="1"/>
          <w:numId w:val="55"/>
        </w:numPr>
        <w:tabs>
          <w:tab w:val="left" w:pos="1276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Under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project</w:t>
      </w:r>
      <w:r w:rsidRPr="003C3301">
        <w:rPr>
          <w:sz w:val="26"/>
          <w:szCs w:val="26"/>
          <w:lang w:val="en-US"/>
        </w:rPr>
        <w:t xml:space="preserve">, </w:t>
      </w:r>
      <w:r w:rsidR="00F57ADC">
        <w:rPr>
          <w:sz w:val="26"/>
          <w:szCs w:val="26"/>
          <w:lang w:val="en-US"/>
        </w:rPr>
        <w:t>TAs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may</w:t>
      </w:r>
      <w:r w:rsidRPr="003C3301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for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instance</w:t>
      </w:r>
      <w:r w:rsidRPr="003C3301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take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part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following</w:t>
      </w:r>
      <w:r w:rsidRPr="003C330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activities</w:t>
      </w:r>
      <w:r w:rsidRPr="003C3301">
        <w:rPr>
          <w:sz w:val="26"/>
          <w:szCs w:val="26"/>
          <w:lang w:val="en-US"/>
        </w:rPr>
        <w:t xml:space="preserve">: </w:t>
      </w:r>
    </w:p>
    <w:p w14:paraId="254841D6" w14:textId="238D4B37" w:rsidR="00672602" w:rsidRPr="003C3301" w:rsidRDefault="003C3301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assisting teachers in classes and consultations with students under courses; </w:t>
      </w:r>
    </w:p>
    <w:p w14:paraId="6012873B" w14:textId="36C1C6F6" w:rsidR="00672602" w:rsidRPr="003C3301" w:rsidRDefault="003C3301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checking the results of </w:t>
      </w:r>
      <w:r w:rsidR="002C2C5D">
        <w:rPr>
          <w:sz w:val="26"/>
          <w:szCs w:val="26"/>
          <w:lang w:val="en-US"/>
        </w:rPr>
        <w:t>ongoing</w:t>
      </w:r>
      <w:r>
        <w:rPr>
          <w:sz w:val="26"/>
          <w:szCs w:val="26"/>
          <w:lang w:val="en-US"/>
        </w:rPr>
        <w:t xml:space="preserve"> assessments</w:t>
      </w:r>
      <w:r w:rsidR="00C00F90">
        <w:rPr>
          <w:sz w:val="26"/>
          <w:szCs w:val="26"/>
          <w:lang w:val="en-US"/>
        </w:rPr>
        <w:t xml:space="preserve"> under courses</w:t>
      </w:r>
      <w:r>
        <w:rPr>
          <w:sz w:val="26"/>
          <w:szCs w:val="26"/>
          <w:lang w:val="en-US"/>
        </w:rPr>
        <w:t xml:space="preserve">; </w:t>
      </w:r>
    </w:p>
    <w:p w14:paraId="41DAD021" w14:textId="66C98398" w:rsidR="00672602" w:rsidRPr="007920D0" w:rsidRDefault="003C3301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assisting teachers in proctoring functions; </w:t>
      </w:r>
    </w:p>
    <w:p w14:paraId="026F58D6" w14:textId="418AA2D6" w:rsidR="00672602" w:rsidRPr="00CA061D" w:rsidRDefault="007920D0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assisting teachers in class </w:t>
      </w:r>
      <w:r w:rsidR="00335328">
        <w:rPr>
          <w:sz w:val="26"/>
          <w:szCs w:val="26"/>
          <w:lang w:val="en-US"/>
        </w:rPr>
        <w:t>preparations</w:t>
      </w:r>
      <w:r>
        <w:rPr>
          <w:sz w:val="26"/>
          <w:szCs w:val="26"/>
          <w:lang w:val="en-US"/>
        </w:rPr>
        <w:t xml:space="preserve"> (</w:t>
      </w:r>
      <w:r w:rsidR="00DA623A">
        <w:rPr>
          <w:sz w:val="26"/>
          <w:szCs w:val="26"/>
          <w:lang w:val="en-US"/>
        </w:rPr>
        <w:t xml:space="preserve">e.g., </w:t>
      </w:r>
      <w:r>
        <w:rPr>
          <w:sz w:val="26"/>
          <w:szCs w:val="26"/>
          <w:lang w:val="en-US"/>
        </w:rPr>
        <w:t>developing case studies, business games, tests, training sessions, computer experiments and other did</w:t>
      </w:r>
      <w:r w:rsidR="00834C47">
        <w:rPr>
          <w:sz w:val="26"/>
          <w:szCs w:val="26"/>
          <w:lang w:val="en-US"/>
        </w:rPr>
        <w:t xml:space="preserve">actic formats); </w:t>
      </w:r>
    </w:p>
    <w:p w14:paraId="04AFAADD" w14:textId="3EB646C1" w:rsidR="00672602" w:rsidRPr="00335328" w:rsidRDefault="00335328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updating</w:t>
      </w:r>
      <w:r w:rsidRPr="003353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3353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course</w:t>
      </w:r>
      <w:r w:rsidRPr="00335328">
        <w:rPr>
          <w:sz w:val="26"/>
          <w:szCs w:val="26"/>
          <w:lang w:val="en-US"/>
        </w:rPr>
        <w:t xml:space="preserve"> </w:t>
      </w:r>
      <w:r w:rsidR="00F74EC0">
        <w:rPr>
          <w:sz w:val="26"/>
          <w:szCs w:val="26"/>
          <w:lang w:val="en-US"/>
        </w:rPr>
        <w:t>homepage</w:t>
      </w:r>
      <w:r w:rsidR="00F74EC0" w:rsidRPr="00335328">
        <w:rPr>
          <w:sz w:val="26"/>
          <w:szCs w:val="26"/>
          <w:lang w:val="en-US"/>
        </w:rPr>
        <w:t xml:space="preserve"> </w:t>
      </w:r>
      <w:r w:rsidR="002C2C5D">
        <w:rPr>
          <w:sz w:val="26"/>
          <w:szCs w:val="26"/>
          <w:lang w:val="en-US"/>
        </w:rPr>
        <w:t>in EIOS</w:t>
      </w:r>
      <w:r w:rsidRPr="00335328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e</w:t>
      </w:r>
      <w:r w:rsidRPr="00335328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g</w:t>
      </w:r>
      <w:r w:rsidRPr="00335328">
        <w:rPr>
          <w:sz w:val="26"/>
          <w:szCs w:val="26"/>
          <w:lang w:val="en-US"/>
        </w:rPr>
        <w:t>.,</w:t>
      </w:r>
      <w:r>
        <w:rPr>
          <w:sz w:val="26"/>
          <w:szCs w:val="26"/>
          <w:lang w:val="en-US"/>
        </w:rPr>
        <w:t xml:space="preserve"> posting course </w:t>
      </w:r>
      <w:r w:rsidR="00A630C6">
        <w:rPr>
          <w:sz w:val="26"/>
          <w:szCs w:val="26"/>
          <w:lang w:val="en-US"/>
        </w:rPr>
        <w:t>materials</w:t>
      </w:r>
      <w:r>
        <w:rPr>
          <w:sz w:val="26"/>
          <w:szCs w:val="26"/>
          <w:lang w:val="en-US"/>
        </w:rPr>
        <w:t>, test questions, etc</w:t>
      </w:r>
      <w:r w:rsidR="00A630C6">
        <w:rPr>
          <w:sz w:val="26"/>
          <w:szCs w:val="26"/>
          <w:lang w:val="en-US"/>
        </w:rPr>
        <w:t>.;</w:t>
      </w:r>
      <w:r>
        <w:rPr>
          <w:sz w:val="26"/>
          <w:szCs w:val="26"/>
          <w:lang w:val="en-US"/>
        </w:rPr>
        <w:t xml:space="preserve"> </w:t>
      </w:r>
    </w:p>
    <w:p w14:paraId="623A9EB3" w14:textId="46CEADD2" w:rsidR="00672602" w:rsidRPr="00CA061D" w:rsidRDefault="00CA061D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developing topics and assignments for ongoing assessment</w:t>
      </w:r>
      <w:r w:rsidR="002C2C5D">
        <w:rPr>
          <w:sz w:val="26"/>
          <w:szCs w:val="26"/>
          <w:lang w:val="en-US"/>
        </w:rPr>
        <w:t>s</w:t>
      </w:r>
      <w:r>
        <w:rPr>
          <w:sz w:val="26"/>
          <w:szCs w:val="26"/>
          <w:lang w:val="en-US"/>
        </w:rPr>
        <w:t xml:space="preserve"> under the course; </w:t>
      </w:r>
    </w:p>
    <w:p w14:paraId="7DE7359F" w14:textId="3764D2D2" w:rsidR="00672602" w:rsidRPr="00EA3DFB" w:rsidRDefault="00CA061D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developing</w:t>
      </w:r>
      <w:r w:rsidRPr="00EA3DFB">
        <w:rPr>
          <w:sz w:val="26"/>
          <w:szCs w:val="26"/>
          <w:lang w:val="en-US"/>
        </w:rPr>
        <w:t xml:space="preserve"> </w:t>
      </w:r>
      <w:r w:rsidR="00EA3DFB">
        <w:rPr>
          <w:sz w:val="26"/>
          <w:szCs w:val="26"/>
          <w:lang w:val="en-US"/>
        </w:rPr>
        <w:t xml:space="preserve">handouts and assignments for students' independent activities; </w:t>
      </w:r>
    </w:p>
    <w:p w14:paraId="2A01084E" w14:textId="6361CF56" w:rsidR="00672602" w:rsidRPr="00EA3DFB" w:rsidRDefault="00EA3DFB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assisting teachers in class preparation and organization (</w:t>
      </w:r>
      <w:r w:rsidR="00B36974">
        <w:rPr>
          <w:color w:val="000000" w:themeColor="text1"/>
          <w:sz w:val="26"/>
          <w:szCs w:val="26"/>
          <w:lang w:val="en-US"/>
        </w:rPr>
        <w:t xml:space="preserve">e.g., </w:t>
      </w:r>
      <w:r>
        <w:rPr>
          <w:color w:val="000000" w:themeColor="text1"/>
          <w:sz w:val="26"/>
          <w:szCs w:val="26"/>
          <w:lang w:val="en-US"/>
        </w:rPr>
        <w:t xml:space="preserve">selection of materials, information sources, equipment for practical activities, sociological surveys, </w:t>
      </w:r>
      <w:r w:rsidR="002C2C5D">
        <w:rPr>
          <w:color w:val="000000" w:themeColor="text1"/>
          <w:sz w:val="26"/>
          <w:szCs w:val="26"/>
          <w:lang w:val="en-US"/>
        </w:rPr>
        <w:t>printing</w:t>
      </w:r>
      <w:r>
        <w:rPr>
          <w:color w:val="000000" w:themeColor="text1"/>
          <w:sz w:val="26"/>
          <w:szCs w:val="26"/>
          <w:lang w:val="en-US"/>
        </w:rPr>
        <w:t xml:space="preserve"> of methodological materials for students, etc.); </w:t>
      </w:r>
    </w:p>
    <w:p w14:paraId="04A84F6A" w14:textId="776EE0C1" w:rsidR="00C21673" w:rsidRPr="004646C3" w:rsidRDefault="004646C3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posting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content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on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educational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platforms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for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e</w:t>
      </w:r>
      <w:r w:rsidRPr="004646C3">
        <w:rPr>
          <w:color w:val="000000" w:themeColor="text1"/>
          <w:sz w:val="26"/>
          <w:szCs w:val="26"/>
          <w:lang w:val="en-US"/>
        </w:rPr>
        <w:t>-</w:t>
      </w:r>
      <w:r>
        <w:rPr>
          <w:color w:val="000000" w:themeColor="text1"/>
          <w:sz w:val="26"/>
          <w:szCs w:val="26"/>
          <w:lang w:val="en-US"/>
        </w:rPr>
        <w:t>courses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or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mixed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format</w:t>
      </w:r>
      <w:r w:rsidRPr="004646C3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courses</w:t>
      </w:r>
      <w:r w:rsidRPr="004646C3">
        <w:rPr>
          <w:color w:val="000000" w:themeColor="text1"/>
          <w:sz w:val="26"/>
          <w:szCs w:val="26"/>
          <w:lang w:val="en-US"/>
        </w:rPr>
        <w:t xml:space="preserve">; </w:t>
      </w:r>
    </w:p>
    <w:p w14:paraId="47FB3607" w14:textId="2AE25D06" w:rsidR="00C21673" w:rsidRPr="00D04137" w:rsidRDefault="005F1B53" w:rsidP="006F4972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c</w:t>
      </w:r>
      <w:r w:rsidR="00AA45FD">
        <w:rPr>
          <w:color w:val="000000" w:themeColor="text1"/>
          <w:sz w:val="26"/>
          <w:szCs w:val="26"/>
          <w:lang w:val="en-US"/>
        </w:rPr>
        <w:t>hecking the correctness of course setting</w:t>
      </w:r>
      <w:r w:rsidR="00DA623A">
        <w:rPr>
          <w:color w:val="000000" w:themeColor="text1"/>
          <w:sz w:val="26"/>
          <w:szCs w:val="26"/>
          <w:lang w:val="en-US"/>
        </w:rPr>
        <w:t>s as posted on online platforms.</w:t>
      </w:r>
      <w:r w:rsidR="00AA45FD">
        <w:rPr>
          <w:color w:val="000000" w:themeColor="text1"/>
          <w:sz w:val="26"/>
          <w:szCs w:val="26"/>
          <w:lang w:val="en-US"/>
        </w:rPr>
        <w:t xml:space="preserve"> </w:t>
      </w:r>
    </w:p>
    <w:p w14:paraId="0B547DF1" w14:textId="0F86AC12" w:rsidR="00672602" w:rsidRPr="00C02707" w:rsidRDefault="00767315" w:rsidP="000A4CD7">
      <w:pPr>
        <w:pStyle w:val="a4"/>
        <w:numPr>
          <w:ilvl w:val="1"/>
          <w:numId w:val="55"/>
        </w:numPr>
        <w:tabs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>As per the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81EBC">
        <w:rPr>
          <w:color w:val="000000" w:themeColor="text1"/>
          <w:kern w:val="2"/>
          <w:sz w:val="26"/>
          <w:szCs w:val="26"/>
          <w:lang w:val="en-US"/>
        </w:rPr>
        <w:t>results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81EBC">
        <w:rPr>
          <w:color w:val="000000" w:themeColor="text1"/>
          <w:kern w:val="2"/>
          <w:sz w:val="26"/>
          <w:szCs w:val="26"/>
          <w:lang w:val="en-US"/>
        </w:rPr>
        <w:t>of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81EBC">
        <w:rPr>
          <w:color w:val="000000" w:themeColor="text1"/>
          <w:kern w:val="2"/>
          <w:sz w:val="26"/>
          <w:szCs w:val="26"/>
          <w:lang w:val="en-US"/>
        </w:rPr>
        <w:t>completing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81EBC">
        <w:rPr>
          <w:color w:val="000000" w:themeColor="text1"/>
          <w:kern w:val="2"/>
          <w:sz w:val="26"/>
          <w:szCs w:val="26"/>
          <w:lang w:val="en-US"/>
        </w:rPr>
        <w:t>teacher</w:t>
      </w:r>
      <w:r w:rsidR="00262AA0">
        <w:rPr>
          <w:color w:val="000000" w:themeColor="text1"/>
          <w:kern w:val="2"/>
          <w:sz w:val="26"/>
          <w:szCs w:val="26"/>
          <w:lang w:val="en-US"/>
        </w:rPr>
        <w:t>s’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81EBC">
        <w:rPr>
          <w:color w:val="000000" w:themeColor="text1"/>
          <w:kern w:val="2"/>
          <w:sz w:val="26"/>
          <w:szCs w:val="26"/>
          <w:lang w:val="en-US"/>
        </w:rPr>
        <w:t>assignments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, </w:t>
      </w:r>
      <w:r w:rsidR="00C00F90">
        <w:rPr>
          <w:sz w:val="26"/>
          <w:szCs w:val="26"/>
          <w:lang w:val="en-US"/>
        </w:rPr>
        <w:t>TAs</w:t>
      </w:r>
      <w:r w:rsidR="00481EBC" w:rsidRPr="00481EBC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262AA0">
        <w:rPr>
          <w:color w:val="000000" w:themeColor="text1"/>
          <w:kern w:val="2"/>
          <w:sz w:val="26"/>
          <w:szCs w:val="26"/>
          <w:lang w:val="en-US"/>
        </w:rPr>
        <w:t xml:space="preserve">must submit a report on their </w:t>
      </w:r>
      <w:r w:rsidR="00481EBC">
        <w:rPr>
          <w:color w:val="000000" w:themeColor="text1"/>
          <w:kern w:val="2"/>
          <w:sz w:val="26"/>
          <w:szCs w:val="26"/>
          <w:lang w:val="en-US"/>
        </w:rPr>
        <w:t>final</w:t>
      </w:r>
      <w:r w:rsidR="00CC4503">
        <w:rPr>
          <w:color w:val="000000" w:themeColor="text1"/>
          <w:kern w:val="2"/>
          <w:sz w:val="26"/>
          <w:szCs w:val="26"/>
          <w:lang w:val="en-US"/>
        </w:rPr>
        <w:t>ized</w:t>
      </w:r>
      <w:r w:rsidR="00481EBC">
        <w:rPr>
          <w:color w:val="000000" w:themeColor="text1"/>
          <w:kern w:val="2"/>
          <w:sz w:val="26"/>
          <w:szCs w:val="26"/>
          <w:lang w:val="en-US"/>
        </w:rPr>
        <w:t xml:space="preserve"> work to the Coordinator upon the expiration of their agreement or submit a report drawn up by the teach</w:t>
      </w:r>
      <w:r w:rsidR="00262AA0">
        <w:rPr>
          <w:color w:val="000000" w:themeColor="text1"/>
          <w:kern w:val="2"/>
          <w:sz w:val="26"/>
          <w:szCs w:val="26"/>
          <w:lang w:val="en-US"/>
        </w:rPr>
        <w:t xml:space="preserve">er </w:t>
      </w:r>
      <w:r w:rsidR="009C0030">
        <w:rPr>
          <w:color w:val="000000" w:themeColor="text1"/>
          <w:kern w:val="2"/>
          <w:sz w:val="26"/>
          <w:szCs w:val="26"/>
          <w:lang w:val="en-US"/>
        </w:rPr>
        <w:t>to the Curriculum Support Unit</w:t>
      </w:r>
      <w:r w:rsidR="00481EBC">
        <w:rPr>
          <w:color w:val="000000" w:themeColor="text1"/>
          <w:kern w:val="2"/>
          <w:sz w:val="26"/>
          <w:szCs w:val="26"/>
          <w:lang w:val="en-US"/>
        </w:rPr>
        <w:t xml:space="preserve"> (hereinafter </w:t>
      </w:r>
      <w:r w:rsidR="00F74EC0">
        <w:rPr>
          <w:color w:val="000000" w:themeColor="text1"/>
          <w:kern w:val="2"/>
          <w:sz w:val="26"/>
          <w:szCs w:val="26"/>
          <w:lang w:val="en-US"/>
        </w:rPr>
        <w:t xml:space="preserve">the </w:t>
      </w:r>
      <w:r w:rsidR="00481EBC">
        <w:rPr>
          <w:color w:val="000000" w:themeColor="text1"/>
          <w:kern w:val="2"/>
          <w:sz w:val="26"/>
          <w:szCs w:val="26"/>
          <w:lang w:val="en-US"/>
        </w:rPr>
        <w:t>“</w:t>
      </w:r>
      <w:r w:rsidR="00CC4503">
        <w:rPr>
          <w:color w:val="000000" w:themeColor="text1"/>
          <w:kern w:val="2"/>
          <w:sz w:val="26"/>
          <w:szCs w:val="26"/>
          <w:lang w:val="en-US"/>
        </w:rPr>
        <w:t>programme office</w:t>
      </w:r>
      <w:r w:rsidR="00481EBC">
        <w:rPr>
          <w:color w:val="000000" w:themeColor="text1"/>
          <w:kern w:val="2"/>
          <w:sz w:val="26"/>
          <w:szCs w:val="26"/>
          <w:lang w:val="en-US"/>
        </w:rPr>
        <w:t xml:space="preserve">”).  </w:t>
      </w:r>
    </w:p>
    <w:p w14:paraId="43704065" w14:textId="3C83E696" w:rsidR="00672602" w:rsidRPr="00D04137" w:rsidRDefault="00D04137" w:rsidP="000A4CD7">
      <w:pPr>
        <w:pStyle w:val="a4"/>
        <w:numPr>
          <w:ilvl w:val="1"/>
          <w:numId w:val="55"/>
        </w:numPr>
        <w:tabs>
          <w:tab w:val="left" w:pos="1276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Under the guidance of teachers, </w:t>
      </w:r>
      <w:r w:rsidR="00F57ADC">
        <w:rPr>
          <w:sz w:val="26"/>
          <w:szCs w:val="26"/>
          <w:lang w:val="en-US"/>
        </w:rPr>
        <w:t>TAs</w:t>
      </w:r>
      <w:r>
        <w:rPr>
          <w:sz w:val="26"/>
          <w:szCs w:val="26"/>
          <w:lang w:val="en-US"/>
        </w:rPr>
        <w:t xml:space="preserve"> should </w:t>
      </w:r>
      <w:r w:rsidR="00795AD8">
        <w:rPr>
          <w:sz w:val="26"/>
          <w:szCs w:val="26"/>
          <w:lang w:val="en-US"/>
        </w:rPr>
        <w:t>acquire</w:t>
      </w:r>
      <w:r>
        <w:rPr>
          <w:sz w:val="26"/>
          <w:szCs w:val="26"/>
          <w:lang w:val="en-US"/>
        </w:rPr>
        <w:t xml:space="preserve"> the following skills: </w:t>
      </w:r>
    </w:p>
    <w:p w14:paraId="44634539" w14:textId="2B31DD3D" w:rsidR="00672602" w:rsidRPr="0055139A" w:rsidRDefault="00F74EC0" w:rsidP="007457CE">
      <w:pPr>
        <w:pStyle w:val="a4"/>
        <w:numPr>
          <w:ilvl w:val="2"/>
          <w:numId w:val="55"/>
        </w:numPr>
        <w:tabs>
          <w:tab w:val="left" w:pos="993"/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ability to organize </w:t>
      </w:r>
      <w:r w:rsidR="0055139A">
        <w:rPr>
          <w:sz w:val="26"/>
          <w:szCs w:val="26"/>
          <w:lang w:val="en-US"/>
        </w:rPr>
        <w:t>individual</w:t>
      </w:r>
      <w:r w:rsidR="00CC4503">
        <w:rPr>
          <w:sz w:val="26"/>
          <w:szCs w:val="26"/>
          <w:lang w:val="en-US"/>
        </w:rPr>
        <w:t xml:space="preserve"> tutorials</w:t>
      </w:r>
      <w:r w:rsidR="0055139A">
        <w:rPr>
          <w:sz w:val="26"/>
          <w:szCs w:val="26"/>
          <w:lang w:val="en-US"/>
        </w:rPr>
        <w:t xml:space="preserve"> and group consultations </w:t>
      </w:r>
      <w:r w:rsidR="00F57ADC">
        <w:rPr>
          <w:sz w:val="26"/>
          <w:szCs w:val="26"/>
          <w:lang w:val="en-US"/>
        </w:rPr>
        <w:t>under</w:t>
      </w:r>
      <w:r w:rsidR="0055139A">
        <w:rPr>
          <w:sz w:val="26"/>
          <w:szCs w:val="26"/>
          <w:lang w:val="en-US"/>
        </w:rPr>
        <w:t xml:space="preserve"> the given course; </w:t>
      </w:r>
    </w:p>
    <w:p w14:paraId="2F637014" w14:textId="5DD71917" w:rsidR="00672602" w:rsidRPr="00694731" w:rsidRDefault="00694731" w:rsidP="007457CE">
      <w:pPr>
        <w:pStyle w:val="a4"/>
        <w:numPr>
          <w:ilvl w:val="2"/>
          <w:numId w:val="55"/>
        </w:numPr>
        <w:tabs>
          <w:tab w:val="left" w:pos="993"/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participation in discussions and</w:t>
      </w:r>
      <w:r w:rsidR="00CC4503" w:rsidRPr="0044196C">
        <w:rPr>
          <w:sz w:val="26"/>
          <w:szCs w:val="26"/>
          <w:lang w:val="en-US"/>
        </w:rPr>
        <w:t xml:space="preserve"> </w:t>
      </w:r>
      <w:r w:rsidR="00F57ADC">
        <w:rPr>
          <w:sz w:val="26"/>
          <w:szCs w:val="26"/>
          <w:lang w:val="en-US"/>
        </w:rPr>
        <w:t>analysis</w:t>
      </w:r>
      <w:r w:rsidR="00CC450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 assignments, business games, small group modelling assignments for seminars, etc</w:t>
      </w:r>
      <w:r w:rsidR="00CC4503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 xml:space="preserve">; </w:t>
      </w:r>
    </w:p>
    <w:p w14:paraId="14CF76FA" w14:textId="48C27231" w:rsidR="00672602" w:rsidRPr="00694731" w:rsidRDefault="00694731" w:rsidP="007457CE">
      <w:pPr>
        <w:pStyle w:val="a4"/>
        <w:numPr>
          <w:ilvl w:val="2"/>
          <w:numId w:val="55"/>
        </w:numPr>
        <w:tabs>
          <w:tab w:val="left" w:pos="993"/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reviews and methodological breakdowns of written </w:t>
      </w:r>
      <w:r w:rsidR="00D23106">
        <w:rPr>
          <w:sz w:val="26"/>
          <w:szCs w:val="26"/>
          <w:lang w:val="en-US"/>
        </w:rPr>
        <w:t>works</w:t>
      </w:r>
      <w:r>
        <w:rPr>
          <w:sz w:val="26"/>
          <w:szCs w:val="26"/>
          <w:lang w:val="en-US"/>
        </w:rPr>
        <w:t xml:space="preserve">; ability to form arguments and </w:t>
      </w:r>
      <w:r w:rsidR="00262AA0">
        <w:rPr>
          <w:sz w:val="26"/>
          <w:szCs w:val="26"/>
          <w:lang w:val="en-US"/>
        </w:rPr>
        <w:t>assign</w:t>
      </w:r>
      <w:r>
        <w:rPr>
          <w:sz w:val="26"/>
          <w:szCs w:val="26"/>
          <w:lang w:val="en-US"/>
        </w:rPr>
        <w:t xml:space="preserve"> grades; </w:t>
      </w:r>
    </w:p>
    <w:p w14:paraId="761401C6" w14:textId="4EC2C179" w:rsidR="00672602" w:rsidRPr="0055139A" w:rsidRDefault="00F74EC0" w:rsidP="007457CE">
      <w:pPr>
        <w:pStyle w:val="a4"/>
        <w:numPr>
          <w:ilvl w:val="2"/>
          <w:numId w:val="55"/>
        </w:numPr>
        <w:tabs>
          <w:tab w:val="left" w:pos="993"/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ability </w:t>
      </w:r>
      <w:r w:rsidR="00AA5ACD">
        <w:rPr>
          <w:sz w:val="26"/>
          <w:szCs w:val="26"/>
          <w:lang w:val="en-US"/>
        </w:rPr>
        <w:t xml:space="preserve">to </w:t>
      </w:r>
      <w:r>
        <w:rPr>
          <w:sz w:val="26"/>
          <w:szCs w:val="26"/>
          <w:lang w:val="en-US"/>
        </w:rPr>
        <w:t>draw up methodological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and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didactic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materials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for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teacher</w:t>
      </w:r>
      <w:r w:rsidR="00262AA0">
        <w:rPr>
          <w:sz w:val="26"/>
          <w:szCs w:val="26"/>
          <w:lang w:val="en-US"/>
        </w:rPr>
        <w:t>s’</w:t>
      </w:r>
      <w:r w:rsidR="0055139A" w:rsidRPr="0055139A">
        <w:rPr>
          <w:sz w:val="26"/>
          <w:szCs w:val="26"/>
          <w:lang w:val="en-US"/>
        </w:rPr>
        <w:t xml:space="preserve"> </w:t>
      </w:r>
      <w:r w:rsidR="0055139A">
        <w:rPr>
          <w:sz w:val="26"/>
          <w:szCs w:val="26"/>
          <w:lang w:val="en-US"/>
        </w:rPr>
        <w:t>assignments</w:t>
      </w:r>
      <w:r w:rsidR="0055139A" w:rsidRPr="0055139A">
        <w:rPr>
          <w:sz w:val="26"/>
          <w:szCs w:val="26"/>
          <w:lang w:val="en-US"/>
        </w:rPr>
        <w:t xml:space="preserve">; </w:t>
      </w:r>
    </w:p>
    <w:p w14:paraId="78950888" w14:textId="48612500" w:rsidR="00672602" w:rsidRPr="00262AA0" w:rsidRDefault="00694731" w:rsidP="007457CE">
      <w:pPr>
        <w:pStyle w:val="a4"/>
        <w:numPr>
          <w:ilvl w:val="2"/>
          <w:numId w:val="55"/>
        </w:numPr>
        <w:tabs>
          <w:tab w:val="left" w:pos="993"/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using</w:t>
      </w:r>
      <w:r w:rsidRPr="00262A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technical</w:t>
      </w:r>
      <w:r w:rsidRPr="00262A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262A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electronic</w:t>
      </w:r>
      <w:r w:rsidRPr="00262A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learning</w:t>
      </w:r>
      <w:r w:rsidRPr="00262A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devices</w:t>
      </w:r>
      <w:r w:rsidR="00262AA0">
        <w:rPr>
          <w:sz w:val="26"/>
          <w:szCs w:val="26"/>
          <w:lang w:val="en-US"/>
        </w:rPr>
        <w:t>.</w:t>
      </w:r>
    </w:p>
    <w:p w14:paraId="08753023" w14:textId="7F3D7A36" w:rsidR="00672602" w:rsidRPr="0055139A" w:rsidRDefault="00F57ADC" w:rsidP="000A4CD7">
      <w:pPr>
        <w:pStyle w:val="a4"/>
        <w:numPr>
          <w:ilvl w:val="1"/>
          <w:numId w:val="55"/>
        </w:numPr>
        <w:tabs>
          <w:tab w:val="left" w:pos="1276"/>
        </w:tabs>
        <w:ind w:left="0" w:firstLine="709"/>
        <w:jc w:val="both"/>
        <w:rPr>
          <w:kern w:val="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TAs</w:t>
      </w:r>
      <w:r w:rsidR="00EB403C">
        <w:rPr>
          <w:kern w:val="2"/>
          <w:sz w:val="26"/>
          <w:szCs w:val="26"/>
          <w:lang w:val="en-US"/>
        </w:rPr>
        <w:t xml:space="preserve"> do not</w:t>
      </w:r>
      <w:r w:rsidR="0055139A">
        <w:rPr>
          <w:kern w:val="2"/>
          <w:sz w:val="26"/>
          <w:szCs w:val="26"/>
          <w:lang w:val="en-US"/>
        </w:rPr>
        <w:t xml:space="preserve"> have the right to: </w:t>
      </w:r>
    </w:p>
    <w:p w14:paraId="12C46364" w14:textId="2D6581D6" w:rsidR="00672602" w:rsidRPr="00694731" w:rsidRDefault="0055139A" w:rsidP="007457CE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hold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lectures</w:t>
      </w:r>
      <w:r w:rsidRPr="00694731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seminars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practical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sessions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with</w:t>
      </w:r>
      <w:r w:rsidRPr="0069473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learners</w:t>
      </w:r>
      <w:r w:rsidRPr="00694731">
        <w:rPr>
          <w:sz w:val="26"/>
          <w:szCs w:val="26"/>
          <w:lang w:val="en-US"/>
        </w:rPr>
        <w:t xml:space="preserve">; </w:t>
      </w:r>
    </w:p>
    <w:p w14:paraId="1325C168" w14:textId="3935DF0B" w:rsidR="00672602" w:rsidRPr="00DC0080" w:rsidRDefault="00BD78D4" w:rsidP="007457CE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develop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examination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assignments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assess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results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of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interim</w:t>
      </w:r>
      <w:r w:rsidRPr="00DC008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examinations</w:t>
      </w:r>
      <w:r w:rsidRPr="00DC0080">
        <w:rPr>
          <w:sz w:val="26"/>
          <w:szCs w:val="26"/>
          <w:lang w:val="en-US"/>
        </w:rPr>
        <w:t xml:space="preserve">; </w:t>
      </w:r>
    </w:p>
    <w:p w14:paraId="2A797099" w14:textId="2C5D240F" w:rsidR="00672602" w:rsidRPr="008220C8" w:rsidRDefault="00EB403C" w:rsidP="007457CE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skip</w:t>
      </w:r>
      <w:r w:rsidRPr="008220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classes</w:t>
      </w:r>
      <w:r w:rsidRPr="008220C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and</w:t>
      </w:r>
      <w:r w:rsidRPr="008220C8">
        <w:rPr>
          <w:sz w:val="26"/>
          <w:szCs w:val="26"/>
          <w:lang w:val="en-US"/>
        </w:rPr>
        <w:t xml:space="preserve"> </w:t>
      </w:r>
      <w:r w:rsidR="00650D25">
        <w:rPr>
          <w:sz w:val="26"/>
          <w:szCs w:val="26"/>
          <w:lang w:val="en-US"/>
        </w:rPr>
        <w:t>disengage from studies under their</w:t>
      </w:r>
      <w:r w:rsidR="00B36974">
        <w:rPr>
          <w:sz w:val="26"/>
          <w:szCs w:val="26"/>
          <w:lang w:val="en-US"/>
        </w:rPr>
        <w:t xml:space="preserve"> respective</w:t>
      </w:r>
      <w:r w:rsidR="00650D25">
        <w:rPr>
          <w:sz w:val="26"/>
          <w:szCs w:val="26"/>
          <w:lang w:val="en-US"/>
        </w:rPr>
        <w:t xml:space="preserve"> programme thus resulting in </w:t>
      </w:r>
      <w:r w:rsidR="00AA5ACD">
        <w:rPr>
          <w:sz w:val="26"/>
          <w:szCs w:val="26"/>
          <w:lang w:val="en-US"/>
        </w:rPr>
        <w:t>poor</w:t>
      </w:r>
      <w:r w:rsidR="00650D25">
        <w:rPr>
          <w:sz w:val="26"/>
          <w:szCs w:val="26"/>
          <w:lang w:val="en-US"/>
        </w:rPr>
        <w:t xml:space="preserve"> </w:t>
      </w:r>
      <w:r w:rsidR="00F57ADC">
        <w:rPr>
          <w:sz w:val="26"/>
          <w:szCs w:val="26"/>
          <w:lang w:val="en-US"/>
        </w:rPr>
        <w:t>academic performance</w:t>
      </w:r>
      <w:r w:rsidR="00262AA0">
        <w:rPr>
          <w:sz w:val="26"/>
          <w:szCs w:val="26"/>
          <w:lang w:val="en-US"/>
        </w:rPr>
        <w:t xml:space="preserve"> </w:t>
      </w:r>
      <w:r w:rsidR="008220C8">
        <w:rPr>
          <w:sz w:val="26"/>
          <w:szCs w:val="26"/>
          <w:lang w:val="en-US"/>
        </w:rPr>
        <w:t xml:space="preserve">owing to the work obligations as a </w:t>
      </w:r>
      <w:r w:rsidR="00C02707">
        <w:rPr>
          <w:sz w:val="26"/>
          <w:szCs w:val="26"/>
          <w:lang w:val="en-US"/>
        </w:rPr>
        <w:t>Teaching</w:t>
      </w:r>
      <w:r w:rsidR="008220C8">
        <w:rPr>
          <w:sz w:val="26"/>
          <w:szCs w:val="26"/>
          <w:lang w:val="en-US"/>
        </w:rPr>
        <w:t xml:space="preserve"> Assistant; </w:t>
      </w:r>
    </w:p>
    <w:p w14:paraId="0FE171CE" w14:textId="21360A9C" w:rsidR="00672602" w:rsidRPr="00EA3DFB" w:rsidRDefault="00262AA0" w:rsidP="007457CE">
      <w:pPr>
        <w:pStyle w:val="a4"/>
        <w:numPr>
          <w:ilvl w:val="2"/>
          <w:numId w:val="55"/>
        </w:numPr>
        <w:tabs>
          <w:tab w:val="left" w:pos="1276"/>
        </w:tabs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</w:t>
      </w:r>
      <w:r w:rsidR="00EA3DFB">
        <w:rPr>
          <w:sz w:val="26"/>
          <w:szCs w:val="26"/>
          <w:lang w:val="en-US"/>
        </w:rPr>
        <w:t xml:space="preserve">se academic </w:t>
      </w:r>
      <w:r w:rsidR="00EB403C">
        <w:rPr>
          <w:sz w:val="26"/>
          <w:szCs w:val="26"/>
          <w:lang w:val="en-US"/>
        </w:rPr>
        <w:t>materials</w:t>
      </w:r>
      <w:r w:rsidR="00EA3DFB">
        <w:rPr>
          <w:sz w:val="26"/>
          <w:szCs w:val="26"/>
          <w:lang w:val="en-US"/>
        </w:rPr>
        <w:t xml:space="preserve">, which they can access through their work as </w:t>
      </w:r>
      <w:r w:rsidR="00E73A25">
        <w:rPr>
          <w:sz w:val="26"/>
          <w:szCs w:val="26"/>
          <w:lang w:val="en-US"/>
        </w:rPr>
        <w:t>a</w:t>
      </w:r>
      <w:r w:rsidR="00EA3DFB">
        <w:rPr>
          <w:sz w:val="26"/>
          <w:szCs w:val="26"/>
          <w:lang w:val="en-US"/>
        </w:rPr>
        <w:t xml:space="preserve"> </w:t>
      </w:r>
      <w:r w:rsidR="00F74EC0">
        <w:rPr>
          <w:sz w:val="26"/>
          <w:szCs w:val="26"/>
          <w:lang w:val="en-US"/>
        </w:rPr>
        <w:t>TA</w:t>
      </w:r>
      <w:r w:rsidR="00EA3DFB">
        <w:rPr>
          <w:sz w:val="26"/>
          <w:szCs w:val="26"/>
          <w:lang w:val="en-US"/>
        </w:rPr>
        <w:t xml:space="preserve">, for purposes not </w:t>
      </w:r>
      <w:r w:rsidR="00EB403C">
        <w:rPr>
          <w:sz w:val="26"/>
          <w:szCs w:val="26"/>
          <w:lang w:val="en-US"/>
        </w:rPr>
        <w:t>related</w:t>
      </w:r>
      <w:r w:rsidR="00EA3DFB">
        <w:rPr>
          <w:sz w:val="26"/>
          <w:szCs w:val="26"/>
          <w:lang w:val="en-US"/>
        </w:rPr>
        <w:t xml:space="preserve"> to their </w:t>
      </w:r>
      <w:r w:rsidR="00EB403C">
        <w:rPr>
          <w:sz w:val="26"/>
          <w:szCs w:val="26"/>
          <w:lang w:val="en-US"/>
        </w:rPr>
        <w:t>activities</w:t>
      </w:r>
      <w:r w:rsidR="00EA3DFB">
        <w:rPr>
          <w:sz w:val="26"/>
          <w:szCs w:val="26"/>
          <w:lang w:val="en-US"/>
        </w:rPr>
        <w:t xml:space="preserve"> as an assistant. </w:t>
      </w:r>
    </w:p>
    <w:p w14:paraId="56D7A59B" w14:textId="77777777" w:rsidR="004224A0" w:rsidRPr="00EA3DFB" w:rsidRDefault="004224A0" w:rsidP="000A4CD7">
      <w:pPr>
        <w:pStyle w:val="a4"/>
        <w:ind w:firstLine="709"/>
        <w:jc w:val="both"/>
        <w:rPr>
          <w:kern w:val="2"/>
          <w:sz w:val="26"/>
          <w:szCs w:val="26"/>
          <w:lang w:val="en-US"/>
        </w:rPr>
      </w:pPr>
    </w:p>
    <w:p w14:paraId="29F906DF" w14:textId="070FE8DA" w:rsidR="00BF3690" w:rsidRPr="001E4C15" w:rsidRDefault="00543A9E" w:rsidP="00BE2FB4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</w:pPr>
      <w:r w:rsidRPr="001E4C15">
        <w:rPr>
          <w:rFonts w:ascii="Times New Roman" w:hAnsi="Times New Roman" w:cs="Times New Roman"/>
          <w:b/>
          <w:color w:val="auto"/>
          <w:kern w:val="2"/>
          <w:sz w:val="26"/>
          <w:szCs w:val="26"/>
          <w:lang w:val="en-US"/>
        </w:rPr>
        <w:t>3.</w:t>
      </w:r>
      <w:bookmarkStart w:id="4" w:name="_Toc70604077"/>
      <w:r w:rsidR="00262AA0">
        <w:rPr>
          <w:rFonts w:ascii="Times New Roman" w:hAnsi="Times New Roman" w:cs="Times New Roman"/>
          <w:b/>
          <w:color w:val="auto"/>
          <w:kern w:val="2"/>
          <w:sz w:val="26"/>
          <w:szCs w:val="26"/>
          <w:lang w:val="en-US"/>
        </w:rPr>
        <w:t xml:space="preserve"> </w:t>
      </w:r>
      <w:r w:rsidR="00A9660E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 xml:space="preserve">GSB </w:t>
      </w:r>
      <w:r w:rsidR="00262AA0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>D</w:t>
      </w:r>
      <w:r w:rsidR="009A18B2" w:rsidRPr="001E4C15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>igital A</w:t>
      </w:r>
      <w:r w:rsidR="006442F9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>ssistant</w:t>
      </w:r>
      <w:bookmarkEnd w:id="4"/>
      <w:r w:rsidR="00560A8F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>s</w:t>
      </w:r>
    </w:p>
    <w:p w14:paraId="51897180" w14:textId="29C42A49" w:rsidR="00E35790" w:rsidRPr="00BD78D4" w:rsidRDefault="00BD78D4" w:rsidP="000A4CD7">
      <w:pPr>
        <w:pStyle w:val="a4"/>
        <w:numPr>
          <w:ilvl w:val="1"/>
          <w:numId w:val="50"/>
        </w:numPr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The Faculty Digital Assistant p</w:t>
      </w:r>
      <w:r w:rsidR="00AA799F">
        <w:rPr>
          <w:color w:val="000000" w:themeColor="text1"/>
          <w:sz w:val="26"/>
          <w:szCs w:val="26"/>
          <w:lang w:val="en-US"/>
        </w:rPr>
        <w:t>roject is being implemented at</w:t>
      </w:r>
      <w:r w:rsidR="000D5805">
        <w:rPr>
          <w:color w:val="000000" w:themeColor="text1"/>
          <w:sz w:val="26"/>
          <w:szCs w:val="26"/>
          <w:lang w:val="en-US"/>
        </w:rPr>
        <w:t xml:space="preserve"> the</w:t>
      </w:r>
      <w:r w:rsidR="00AA799F">
        <w:rPr>
          <w:color w:val="000000" w:themeColor="text1"/>
          <w:sz w:val="26"/>
          <w:szCs w:val="26"/>
          <w:lang w:val="en-US"/>
        </w:rPr>
        <w:t xml:space="preserve"> G</w:t>
      </w:r>
      <w:r>
        <w:rPr>
          <w:color w:val="000000" w:themeColor="text1"/>
          <w:sz w:val="26"/>
          <w:szCs w:val="26"/>
          <w:lang w:val="en-US"/>
        </w:rPr>
        <w:t xml:space="preserve">SB for the purpose of providing assistance </w:t>
      </w:r>
      <w:r w:rsidR="00B36974">
        <w:rPr>
          <w:color w:val="000000" w:themeColor="text1"/>
          <w:sz w:val="26"/>
          <w:szCs w:val="26"/>
          <w:lang w:val="en-US"/>
        </w:rPr>
        <w:t>in the</w:t>
      </w:r>
      <w:r w:rsidR="00A9660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 xml:space="preserve">academic processes held </w:t>
      </w:r>
      <w:r w:rsidR="00DC0080">
        <w:rPr>
          <w:color w:val="000000" w:themeColor="text1"/>
          <w:sz w:val="26"/>
          <w:szCs w:val="26"/>
          <w:lang w:val="en-US"/>
        </w:rPr>
        <w:t>remotely</w:t>
      </w:r>
      <w:r>
        <w:rPr>
          <w:color w:val="000000" w:themeColor="text1"/>
          <w:sz w:val="26"/>
          <w:szCs w:val="26"/>
          <w:lang w:val="en-US"/>
        </w:rPr>
        <w:t xml:space="preserve"> and/or in an in-class format and with </w:t>
      </w:r>
      <w:r w:rsidR="00B36974">
        <w:rPr>
          <w:color w:val="000000" w:themeColor="text1"/>
          <w:sz w:val="26"/>
          <w:szCs w:val="26"/>
          <w:lang w:val="en-US"/>
        </w:rPr>
        <w:t>the application of</w:t>
      </w:r>
      <w:r>
        <w:rPr>
          <w:color w:val="000000" w:themeColor="text1"/>
          <w:sz w:val="26"/>
          <w:szCs w:val="26"/>
          <w:lang w:val="en-US"/>
        </w:rPr>
        <w:t xml:space="preserve"> digital techno</w:t>
      </w:r>
      <w:r w:rsidR="00DC0080">
        <w:rPr>
          <w:color w:val="000000" w:themeColor="text1"/>
          <w:sz w:val="26"/>
          <w:szCs w:val="26"/>
          <w:lang w:val="en-US"/>
        </w:rPr>
        <w:t>logies</w:t>
      </w:r>
      <w:r>
        <w:rPr>
          <w:color w:val="000000" w:themeColor="text1"/>
          <w:sz w:val="26"/>
          <w:szCs w:val="26"/>
          <w:lang w:val="en-US"/>
        </w:rPr>
        <w:t xml:space="preserve"> at HSE </w:t>
      </w:r>
      <w:r w:rsidR="00DC0080">
        <w:rPr>
          <w:color w:val="000000" w:themeColor="text1"/>
          <w:sz w:val="26"/>
          <w:szCs w:val="26"/>
          <w:lang w:val="en-US"/>
        </w:rPr>
        <w:t>University</w:t>
      </w:r>
      <w:r>
        <w:rPr>
          <w:color w:val="000000" w:themeColor="text1"/>
          <w:sz w:val="26"/>
          <w:szCs w:val="26"/>
          <w:lang w:val="en-US"/>
        </w:rPr>
        <w:t xml:space="preserve">. </w:t>
      </w:r>
    </w:p>
    <w:p w14:paraId="20D42932" w14:textId="31ACF684" w:rsidR="008B039E" w:rsidRPr="00A43377" w:rsidRDefault="00A43377" w:rsidP="004C17B1">
      <w:pPr>
        <w:pStyle w:val="a4"/>
        <w:numPr>
          <w:ilvl w:val="1"/>
          <w:numId w:val="50"/>
        </w:numPr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The main objectives of the Faculty Digital Assistance project include: </w:t>
      </w:r>
    </w:p>
    <w:p w14:paraId="063D3A03" w14:textId="6596EF0F" w:rsidR="008B039E" w:rsidRPr="00A43377" w:rsidRDefault="008B039E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A43377">
        <w:rPr>
          <w:color w:val="000000" w:themeColor="text1"/>
          <w:sz w:val="26"/>
          <w:szCs w:val="26"/>
          <w:lang w:val="en-US"/>
        </w:rPr>
        <w:t xml:space="preserve">3.2.1. </w:t>
      </w:r>
      <w:r w:rsidR="00A43377">
        <w:rPr>
          <w:color w:val="000000" w:themeColor="text1"/>
          <w:sz w:val="26"/>
          <w:szCs w:val="26"/>
          <w:lang w:val="en-US"/>
        </w:rPr>
        <w:t xml:space="preserve">provision of assistance to teachers with the </w:t>
      </w:r>
      <w:r w:rsidR="00205F6C">
        <w:rPr>
          <w:color w:val="000000" w:themeColor="text1"/>
          <w:sz w:val="26"/>
          <w:szCs w:val="26"/>
          <w:lang w:val="en-US"/>
        </w:rPr>
        <w:t>application of</w:t>
      </w:r>
      <w:r w:rsidR="00A43377">
        <w:rPr>
          <w:color w:val="000000" w:themeColor="text1"/>
          <w:sz w:val="26"/>
          <w:szCs w:val="26"/>
          <w:lang w:val="en-US"/>
        </w:rPr>
        <w:t xml:space="preserve"> digital technologies (</w:t>
      </w:r>
      <w:r w:rsidR="000D5805">
        <w:rPr>
          <w:color w:val="000000" w:themeColor="text1"/>
          <w:sz w:val="26"/>
          <w:szCs w:val="26"/>
          <w:lang w:val="en-US"/>
        </w:rPr>
        <w:t xml:space="preserve">e.g., </w:t>
      </w:r>
      <w:r w:rsidR="00A43377">
        <w:rPr>
          <w:color w:val="000000" w:themeColor="text1"/>
          <w:sz w:val="26"/>
          <w:szCs w:val="26"/>
          <w:lang w:val="en-US"/>
        </w:rPr>
        <w:t xml:space="preserve">set-up and administration of digital services); </w:t>
      </w:r>
    </w:p>
    <w:p w14:paraId="75E72635" w14:textId="3DF214CD" w:rsidR="009F0A5C" w:rsidRPr="00A43377" w:rsidRDefault="00F10ACE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A43377">
        <w:rPr>
          <w:color w:val="000000" w:themeColor="text1"/>
          <w:sz w:val="26"/>
          <w:szCs w:val="26"/>
          <w:lang w:val="en-US"/>
        </w:rPr>
        <w:lastRenderedPageBreak/>
        <w:t xml:space="preserve">3.2.2. </w:t>
      </w:r>
      <w:r w:rsidR="00A43377">
        <w:rPr>
          <w:color w:val="000000" w:themeColor="text1"/>
          <w:sz w:val="26"/>
          <w:szCs w:val="26"/>
          <w:lang w:val="en-US"/>
        </w:rPr>
        <w:t xml:space="preserve">reducing </w:t>
      </w:r>
      <w:r w:rsidR="00205F6C">
        <w:rPr>
          <w:color w:val="000000" w:themeColor="text1"/>
          <w:sz w:val="26"/>
          <w:szCs w:val="26"/>
          <w:lang w:val="en-US"/>
        </w:rPr>
        <w:t xml:space="preserve">the overall </w:t>
      </w:r>
      <w:r w:rsidR="00A43377">
        <w:rPr>
          <w:color w:val="000000" w:themeColor="text1"/>
          <w:sz w:val="26"/>
          <w:szCs w:val="26"/>
          <w:lang w:val="en-US"/>
        </w:rPr>
        <w:t xml:space="preserve">time spent by teachers on class organization thanks to the application of digital technologies; </w:t>
      </w:r>
    </w:p>
    <w:p w14:paraId="3FB1A408" w14:textId="34A571DC" w:rsidR="006165B5" w:rsidRPr="00A43377" w:rsidRDefault="00F47CE8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A43377">
        <w:rPr>
          <w:color w:val="000000" w:themeColor="text1"/>
          <w:sz w:val="26"/>
          <w:szCs w:val="26"/>
          <w:lang w:val="en-US"/>
        </w:rPr>
        <w:t xml:space="preserve">3.2.3. </w:t>
      </w:r>
      <w:r w:rsidR="00A43377">
        <w:rPr>
          <w:color w:val="000000" w:themeColor="text1"/>
          <w:sz w:val="26"/>
          <w:szCs w:val="26"/>
          <w:lang w:val="en-US"/>
        </w:rPr>
        <w:t>enh</w:t>
      </w:r>
      <w:r w:rsidR="00AA799F">
        <w:rPr>
          <w:color w:val="000000" w:themeColor="text1"/>
          <w:sz w:val="26"/>
          <w:szCs w:val="26"/>
          <w:lang w:val="en-US"/>
        </w:rPr>
        <w:t>ancing the digital literacy of G</w:t>
      </w:r>
      <w:r w:rsidR="00A43377">
        <w:rPr>
          <w:color w:val="000000" w:themeColor="text1"/>
          <w:sz w:val="26"/>
          <w:szCs w:val="26"/>
          <w:lang w:val="en-US"/>
        </w:rPr>
        <w:t xml:space="preserve">SB teachers </w:t>
      </w:r>
      <w:r w:rsidR="00205F6C">
        <w:rPr>
          <w:color w:val="000000" w:themeColor="text1"/>
          <w:sz w:val="26"/>
          <w:szCs w:val="26"/>
          <w:lang w:val="en-US"/>
        </w:rPr>
        <w:t xml:space="preserve">with respect to </w:t>
      </w:r>
      <w:r w:rsidR="00A43377">
        <w:rPr>
          <w:color w:val="000000" w:themeColor="text1"/>
          <w:sz w:val="26"/>
          <w:szCs w:val="26"/>
          <w:lang w:val="en-US"/>
        </w:rPr>
        <w:t xml:space="preserve">educational processes; </w:t>
      </w:r>
    </w:p>
    <w:p w14:paraId="1CEEAC96" w14:textId="054CF32C" w:rsidR="00416347" w:rsidRPr="00A43377" w:rsidRDefault="00416347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A43377">
        <w:rPr>
          <w:color w:val="000000" w:themeColor="text1"/>
          <w:sz w:val="26"/>
          <w:szCs w:val="26"/>
          <w:lang w:val="en-US"/>
        </w:rPr>
        <w:t xml:space="preserve">3.2.4. </w:t>
      </w:r>
      <w:r w:rsidR="00A43377">
        <w:rPr>
          <w:color w:val="000000" w:themeColor="text1"/>
          <w:sz w:val="26"/>
          <w:szCs w:val="26"/>
          <w:lang w:val="en-US"/>
        </w:rPr>
        <w:t xml:space="preserve">assisting teachers in </w:t>
      </w:r>
      <w:r w:rsidR="000E26A7">
        <w:rPr>
          <w:color w:val="000000" w:themeColor="text1"/>
          <w:sz w:val="26"/>
          <w:szCs w:val="26"/>
          <w:lang w:val="en-US"/>
        </w:rPr>
        <w:t>converting classroom material to online courses</w:t>
      </w:r>
      <w:r w:rsidR="00A43377">
        <w:rPr>
          <w:color w:val="000000" w:themeColor="text1"/>
          <w:sz w:val="26"/>
          <w:szCs w:val="26"/>
          <w:lang w:val="en-US"/>
        </w:rPr>
        <w:t xml:space="preserve">; </w:t>
      </w:r>
    </w:p>
    <w:p w14:paraId="0B5FBCA1" w14:textId="4172642D" w:rsidR="00416347" w:rsidRPr="004646C3" w:rsidRDefault="00416347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693CF0">
        <w:rPr>
          <w:color w:val="000000" w:themeColor="text1"/>
          <w:sz w:val="26"/>
          <w:szCs w:val="26"/>
          <w:lang w:val="en-US"/>
        </w:rPr>
        <w:t xml:space="preserve">3.2.5. </w:t>
      </w:r>
      <w:r w:rsidR="004646C3">
        <w:rPr>
          <w:color w:val="000000" w:themeColor="text1"/>
          <w:sz w:val="26"/>
          <w:szCs w:val="26"/>
          <w:lang w:val="en-US"/>
        </w:rPr>
        <w:t xml:space="preserve">providing support </w:t>
      </w:r>
      <w:r w:rsidR="000E26A7">
        <w:rPr>
          <w:color w:val="000000" w:themeColor="text1"/>
          <w:sz w:val="26"/>
          <w:szCs w:val="26"/>
          <w:lang w:val="en-US"/>
        </w:rPr>
        <w:t xml:space="preserve">when holding academic activities </w:t>
      </w:r>
      <w:r w:rsidR="004646C3">
        <w:rPr>
          <w:color w:val="000000" w:themeColor="text1"/>
          <w:sz w:val="26"/>
          <w:szCs w:val="26"/>
          <w:lang w:val="en-US"/>
        </w:rPr>
        <w:t>online (</w:t>
      </w:r>
      <w:r w:rsidR="00F74EC0">
        <w:rPr>
          <w:color w:val="000000" w:themeColor="text1"/>
          <w:sz w:val="26"/>
          <w:szCs w:val="26"/>
          <w:lang w:val="en-US"/>
        </w:rPr>
        <w:t xml:space="preserve">e.g., </w:t>
      </w:r>
      <w:r w:rsidR="004646C3">
        <w:rPr>
          <w:color w:val="000000" w:themeColor="text1"/>
          <w:sz w:val="26"/>
          <w:szCs w:val="26"/>
          <w:lang w:val="en-US"/>
        </w:rPr>
        <w:t>webinars, proctoring, online testing, etc</w:t>
      </w:r>
      <w:r w:rsidR="000E26A7">
        <w:rPr>
          <w:color w:val="000000" w:themeColor="text1"/>
          <w:sz w:val="26"/>
          <w:szCs w:val="26"/>
          <w:lang w:val="en-US"/>
        </w:rPr>
        <w:t>.</w:t>
      </w:r>
      <w:r w:rsidR="004646C3">
        <w:rPr>
          <w:color w:val="000000" w:themeColor="text1"/>
          <w:sz w:val="26"/>
          <w:szCs w:val="26"/>
          <w:lang w:val="en-US"/>
        </w:rPr>
        <w:t>)</w:t>
      </w:r>
    </w:p>
    <w:p w14:paraId="72D42090" w14:textId="4A0DDA1D" w:rsidR="00416347" w:rsidRPr="00F92E44" w:rsidRDefault="00416347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F92E44">
        <w:rPr>
          <w:color w:val="000000" w:themeColor="text1"/>
          <w:sz w:val="26"/>
          <w:szCs w:val="26"/>
          <w:lang w:val="en-US"/>
        </w:rPr>
        <w:t xml:space="preserve">3.3. </w:t>
      </w:r>
      <w:r w:rsidR="00F92E44">
        <w:rPr>
          <w:color w:val="000000" w:themeColor="text1"/>
          <w:sz w:val="26"/>
          <w:szCs w:val="26"/>
          <w:lang w:val="en-US"/>
        </w:rPr>
        <w:t xml:space="preserve">Campaigns to </w:t>
      </w:r>
      <w:r w:rsidR="000E26A7">
        <w:rPr>
          <w:color w:val="000000" w:themeColor="text1"/>
          <w:sz w:val="26"/>
          <w:szCs w:val="26"/>
          <w:lang w:val="en-US"/>
        </w:rPr>
        <w:t xml:space="preserve">recruit </w:t>
      </w:r>
      <w:r w:rsidR="00AA799F">
        <w:rPr>
          <w:color w:val="000000" w:themeColor="text1"/>
          <w:sz w:val="26"/>
          <w:szCs w:val="26"/>
          <w:lang w:val="en-US"/>
        </w:rPr>
        <w:t xml:space="preserve">Digital Assistants </w:t>
      </w:r>
      <w:r w:rsidR="000E26A7">
        <w:rPr>
          <w:color w:val="000000" w:themeColor="text1"/>
          <w:sz w:val="26"/>
          <w:szCs w:val="26"/>
          <w:lang w:val="en-US"/>
        </w:rPr>
        <w:t>to the</w:t>
      </w:r>
      <w:r w:rsidR="00AA799F">
        <w:rPr>
          <w:color w:val="000000" w:themeColor="text1"/>
          <w:sz w:val="26"/>
          <w:szCs w:val="26"/>
          <w:lang w:val="en-US"/>
        </w:rPr>
        <w:t xml:space="preserve"> G</w:t>
      </w:r>
      <w:r w:rsidR="00F92E44">
        <w:rPr>
          <w:color w:val="000000" w:themeColor="text1"/>
          <w:sz w:val="26"/>
          <w:szCs w:val="26"/>
          <w:lang w:val="en-US"/>
        </w:rPr>
        <w:t xml:space="preserve">SB are held 2 (two) times during the calendar year. Applications to take part in the project are submitted by teachers 2 (two) </w:t>
      </w:r>
      <w:r w:rsidR="00B87F67">
        <w:rPr>
          <w:color w:val="000000" w:themeColor="text1"/>
          <w:sz w:val="26"/>
          <w:szCs w:val="26"/>
          <w:lang w:val="en-US"/>
        </w:rPr>
        <w:t xml:space="preserve">times </w:t>
      </w:r>
      <w:r w:rsidR="00F92E44">
        <w:rPr>
          <w:color w:val="000000" w:themeColor="text1"/>
          <w:sz w:val="26"/>
          <w:szCs w:val="26"/>
          <w:lang w:val="en-US"/>
        </w:rPr>
        <w:t xml:space="preserve">during the calendar year. The dates and timeframes for holding campaigns to </w:t>
      </w:r>
      <w:r w:rsidR="000E26A7">
        <w:rPr>
          <w:color w:val="000000" w:themeColor="text1"/>
          <w:sz w:val="26"/>
          <w:szCs w:val="26"/>
          <w:lang w:val="en-US"/>
        </w:rPr>
        <w:t xml:space="preserve">screen candidates for </w:t>
      </w:r>
      <w:r w:rsidR="00F92E44">
        <w:rPr>
          <w:color w:val="000000" w:themeColor="text1"/>
          <w:sz w:val="26"/>
          <w:szCs w:val="26"/>
          <w:lang w:val="en-US"/>
        </w:rPr>
        <w:t>Digital Assistant</w:t>
      </w:r>
      <w:r w:rsidR="000E26A7">
        <w:rPr>
          <w:color w:val="000000" w:themeColor="text1"/>
          <w:sz w:val="26"/>
          <w:szCs w:val="26"/>
          <w:lang w:val="en-US"/>
        </w:rPr>
        <w:t xml:space="preserve"> position</w:t>
      </w:r>
      <w:r w:rsidR="00F74EC0">
        <w:rPr>
          <w:color w:val="000000" w:themeColor="text1"/>
          <w:sz w:val="26"/>
          <w:szCs w:val="26"/>
          <w:lang w:val="en-US"/>
        </w:rPr>
        <w:t>s</w:t>
      </w:r>
      <w:r w:rsidR="00F92E44">
        <w:rPr>
          <w:color w:val="000000" w:themeColor="text1"/>
          <w:sz w:val="26"/>
          <w:szCs w:val="26"/>
          <w:lang w:val="en-US"/>
        </w:rPr>
        <w:t xml:space="preserve"> shall be determined and </w:t>
      </w:r>
      <w:r w:rsidR="000D5805">
        <w:rPr>
          <w:color w:val="000000" w:themeColor="text1"/>
          <w:sz w:val="26"/>
          <w:szCs w:val="26"/>
          <w:lang w:val="en-US"/>
        </w:rPr>
        <w:t>approved at</w:t>
      </w:r>
      <w:r w:rsidR="00F92E44">
        <w:rPr>
          <w:color w:val="000000" w:themeColor="text1"/>
          <w:sz w:val="26"/>
          <w:szCs w:val="26"/>
          <w:lang w:val="en-US"/>
        </w:rPr>
        <w:t xml:space="preserve"> Committee meetings. </w:t>
      </w:r>
    </w:p>
    <w:p w14:paraId="4EF2175E" w14:textId="00CF7A69" w:rsidR="006165B5" w:rsidRPr="00693CF0" w:rsidRDefault="006165B5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693CF0">
        <w:rPr>
          <w:color w:val="000000" w:themeColor="text1"/>
          <w:sz w:val="26"/>
          <w:szCs w:val="26"/>
          <w:lang w:val="en-US"/>
        </w:rPr>
        <w:t>3</w:t>
      </w:r>
      <w:r w:rsidR="00F94034" w:rsidRPr="00693CF0">
        <w:rPr>
          <w:color w:val="000000" w:themeColor="text1"/>
          <w:sz w:val="26"/>
          <w:szCs w:val="26"/>
          <w:lang w:val="en-US"/>
        </w:rPr>
        <w:t>.4</w:t>
      </w:r>
      <w:r w:rsidRPr="00693CF0">
        <w:rPr>
          <w:color w:val="000000" w:themeColor="text1"/>
          <w:sz w:val="26"/>
          <w:szCs w:val="26"/>
          <w:lang w:val="en-US"/>
        </w:rPr>
        <w:t xml:space="preserve"> </w:t>
      </w:r>
      <w:r w:rsidR="000E26A7">
        <w:rPr>
          <w:color w:val="000000" w:themeColor="text1"/>
          <w:sz w:val="26"/>
          <w:szCs w:val="26"/>
          <w:lang w:val="en-US"/>
        </w:rPr>
        <w:t xml:space="preserve">Degree </w:t>
      </w:r>
      <w:r w:rsidR="00693CF0">
        <w:rPr>
          <w:color w:val="000000" w:themeColor="text1"/>
          <w:sz w:val="26"/>
          <w:szCs w:val="26"/>
          <w:lang w:val="en-US"/>
        </w:rPr>
        <w:t>(Bachelor’s and Master</w:t>
      </w:r>
      <w:r w:rsidR="00AA799F">
        <w:rPr>
          <w:color w:val="000000" w:themeColor="text1"/>
          <w:sz w:val="26"/>
          <w:szCs w:val="26"/>
          <w:lang w:val="en-US"/>
        </w:rPr>
        <w:t xml:space="preserve">’s) and </w:t>
      </w:r>
      <w:r w:rsidR="000E26A7">
        <w:rPr>
          <w:color w:val="000000" w:themeColor="text1"/>
          <w:sz w:val="26"/>
          <w:szCs w:val="26"/>
          <w:lang w:val="en-US"/>
        </w:rPr>
        <w:t xml:space="preserve">doctoral </w:t>
      </w:r>
      <w:r w:rsidR="00AA799F">
        <w:rPr>
          <w:color w:val="000000" w:themeColor="text1"/>
          <w:sz w:val="26"/>
          <w:szCs w:val="26"/>
          <w:lang w:val="en-US"/>
        </w:rPr>
        <w:t xml:space="preserve">students at </w:t>
      </w:r>
      <w:r w:rsidR="000D5805">
        <w:rPr>
          <w:color w:val="000000" w:themeColor="text1"/>
          <w:sz w:val="26"/>
          <w:szCs w:val="26"/>
          <w:lang w:val="en-US"/>
        </w:rPr>
        <w:t xml:space="preserve">the </w:t>
      </w:r>
      <w:r w:rsidR="00AA799F">
        <w:rPr>
          <w:color w:val="000000" w:themeColor="text1"/>
          <w:sz w:val="26"/>
          <w:szCs w:val="26"/>
          <w:lang w:val="en-US"/>
        </w:rPr>
        <w:t>G</w:t>
      </w:r>
      <w:r w:rsidR="00693CF0">
        <w:rPr>
          <w:color w:val="000000" w:themeColor="text1"/>
          <w:sz w:val="26"/>
          <w:szCs w:val="26"/>
          <w:lang w:val="en-US"/>
        </w:rPr>
        <w:t>SB, including international learners studyi</w:t>
      </w:r>
      <w:r w:rsidR="00AA799F">
        <w:rPr>
          <w:color w:val="000000" w:themeColor="text1"/>
          <w:sz w:val="26"/>
          <w:szCs w:val="26"/>
          <w:lang w:val="en-US"/>
        </w:rPr>
        <w:t xml:space="preserve">ng under programmes offered by </w:t>
      </w:r>
      <w:r w:rsidR="000D5805">
        <w:rPr>
          <w:color w:val="000000" w:themeColor="text1"/>
          <w:sz w:val="26"/>
          <w:szCs w:val="26"/>
          <w:lang w:val="en-US"/>
        </w:rPr>
        <w:t xml:space="preserve">the </w:t>
      </w:r>
      <w:r w:rsidR="00AA799F">
        <w:rPr>
          <w:color w:val="000000" w:themeColor="text1"/>
          <w:sz w:val="26"/>
          <w:szCs w:val="26"/>
          <w:lang w:val="en-US"/>
        </w:rPr>
        <w:t>G</w:t>
      </w:r>
      <w:r w:rsidR="00693CF0">
        <w:rPr>
          <w:color w:val="000000" w:themeColor="text1"/>
          <w:sz w:val="26"/>
          <w:szCs w:val="26"/>
          <w:lang w:val="en-US"/>
        </w:rPr>
        <w:t>SB, or pursuing studies at the Doctoral School of Management, may work as Digital Assistants</w:t>
      </w:r>
      <w:r w:rsidR="009D116B">
        <w:rPr>
          <w:color w:val="000000" w:themeColor="text1"/>
          <w:sz w:val="26"/>
          <w:szCs w:val="26"/>
          <w:lang w:val="en-US"/>
        </w:rPr>
        <w:t>.</w:t>
      </w:r>
      <w:r w:rsidR="00693CF0">
        <w:rPr>
          <w:color w:val="000000" w:themeColor="text1"/>
          <w:sz w:val="26"/>
          <w:szCs w:val="26"/>
          <w:lang w:val="en-US"/>
        </w:rPr>
        <w:t xml:space="preserve"> </w:t>
      </w:r>
    </w:p>
    <w:p w14:paraId="38775015" w14:textId="7E902F54" w:rsidR="009A736D" w:rsidRPr="00DC1425" w:rsidRDefault="00F94034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403554">
        <w:rPr>
          <w:color w:val="000000" w:themeColor="text1"/>
          <w:sz w:val="26"/>
          <w:szCs w:val="26"/>
          <w:lang w:val="en-US"/>
        </w:rPr>
        <w:t>3.5.</w:t>
      </w:r>
      <w:r w:rsidR="009A736D" w:rsidRPr="00403554">
        <w:rPr>
          <w:color w:val="000000" w:themeColor="text1"/>
          <w:sz w:val="26"/>
          <w:szCs w:val="26"/>
          <w:lang w:val="en-US"/>
        </w:rPr>
        <w:t xml:space="preserve"> </w:t>
      </w:r>
      <w:r w:rsidR="000E26A7">
        <w:rPr>
          <w:color w:val="000000" w:themeColor="text1"/>
          <w:sz w:val="26"/>
          <w:szCs w:val="26"/>
          <w:lang w:val="en-US"/>
        </w:rPr>
        <w:t xml:space="preserve">Degree </w:t>
      </w:r>
      <w:r w:rsidR="00B87F67">
        <w:rPr>
          <w:color w:val="000000" w:themeColor="text1"/>
          <w:sz w:val="26"/>
          <w:szCs w:val="26"/>
          <w:lang w:val="en-US"/>
        </w:rPr>
        <w:t>and doctoral students from</w:t>
      </w:r>
      <w:r w:rsidR="00DC1425">
        <w:rPr>
          <w:color w:val="000000" w:themeColor="text1"/>
          <w:sz w:val="26"/>
          <w:szCs w:val="26"/>
          <w:lang w:val="en-US"/>
        </w:rPr>
        <w:t xml:space="preserve"> other </w:t>
      </w:r>
      <w:r w:rsidR="009D116B">
        <w:rPr>
          <w:color w:val="000000" w:themeColor="text1"/>
          <w:sz w:val="26"/>
          <w:szCs w:val="26"/>
          <w:lang w:val="en-US"/>
        </w:rPr>
        <w:t>faculties</w:t>
      </w:r>
      <w:r w:rsidR="000E26A7">
        <w:rPr>
          <w:color w:val="000000" w:themeColor="text1"/>
          <w:sz w:val="26"/>
          <w:szCs w:val="26"/>
          <w:lang w:val="en-US"/>
        </w:rPr>
        <w:t xml:space="preserve"> </w:t>
      </w:r>
      <w:r w:rsidR="00DC1425">
        <w:rPr>
          <w:color w:val="000000" w:themeColor="text1"/>
          <w:sz w:val="26"/>
          <w:szCs w:val="26"/>
          <w:lang w:val="en-US"/>
        </w:rPr>
        <w:t xml:space="preserve">do </w:t>
      </w:r>
      <w:r w:rsidR="008859A0">
        <w:rPr>
          <w:color w:val="000000" w:themeColor="text1"/>
          <w:sz w:val="26"/>
          <w:szCs w:val="26"/>
          <w:lang w:val="en-US"/>
        </w:rPr>
        <w:t>not bear the</w:t>
      </w:r>
      <w:r w:rsidR="000D5805">
        <w:rPr>
          <w:color w:val="000000" w:themeColor="text1"/>
          <w:sz w:val="26"/>
          <w:szCs w:val="26"/>
          <w:lang w:val="en-US"/>
        </w:rPr>
        <w:t xml:space="preserve"> right to take part in the </w:t>
      </w:r>
      <w:r w:rsidR="00DC1425">
        <w:rPr>
          <w:color w:val="000000" w:themeColor="text1"/>
          <w:sz w:val="26"/>
          <w:szCs w:val="26"/>
          <w:lang w:val="en-US"/>
        </w:rPr>
        <w:t>Faculty</w:t>
      </w:r>
      <w:r w:rsidR="000D5805">
        <w:rPr>
          <w:color w:val="000000" w:themeColor="text1"/>
          <w:sz w:val="26"/>
          <w:szCs w:val="26"/>
          <w:lang w:val="en-US"/>
        </w:rPr>
        <w:t xml:space="preserve"> Digital Assistant</w:t>
      </w:r>
      <w:r w:rsidR="00AA799F">
        <w:rPr>
          <w:color w:val="000000" w:themeColor="text1"/>
          <w:sz w:val="26"/>
          <w:szCs w:val="26"/>
          <w:lang w:val="en-US"/>
        </w:rPr>
        <w:t xml:space="preserve"> project at </w:t>
      </w:r>
      <w:r w:rsidR="000E26A7">
        <w:rPr>
          <w:color w:val="000000" w:themeColor="text1"/>
          <w:sz w:val="26"/>
          <w:szCs w:val="26"/>
          <w:lang w:val="en-US"/>
        </w:rPr>
        <w:t xml:space="preserve">the </w:t>
      </w:r>
      <w:r w:rsidR="00AA799F">
        <w:rPr>
          <w:color w:val="000000" w:themeColor="text1"/>
          <w:sz w:val="26"/>
          <w:szCs w:val="26"/>
          <w:lang w:val="en-US"/>
        </w:rPr>
        <w:t>G</w:t>
      </w:r>
      <w:r w:rsidR="00DC1425">
        <w:rPr>
          <w:color w:val="000000" w:themeColor="text1"/>
          <w:sz w:val="26"/>
          <w:szCs w:val="26"/>
          <w:lang w:val="en-US"/>
        </w:rPr>
        <w:t xml:space="preserve">SB. </w:t>
      </w:r>
    </w:p>
    <w:p w14:paraId="544814C9" w14:textId="7C74AFB5" w:rsidR="00A46BEB" w:rsidRPr="000E26A7" w:rsidRDefault="00F94034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693CF0">
        <w:rPr>
          <w:color w:val="000000" w:themeColor="text1"/>
          <w:sz w:val="26"/>
          <w:szCs w:val="26"/>
          <w:lang w:val="en-US"/>
        </w:rPr>
        <w:t xml:space="preserve">3.6. </w:t>
      </w:r>
      <w:r w:rsidR="006E09F5">
        <w:rPr>
          <w:color w:val="000000" w:themeColor="text1"/>
          <w:sz w:val="26"/>
          <w:szCs w:val="26"/>
          <w:lang w:val="en-US"/>
        </w:rPr>
        <w:t>The s</w:t>
      </w:r>
      <w:r w:rsidR="000E26A7">
        <w:rPr>
          <w:color w:val="000000" w:themeColor="text1"/>
          <w:sz w:val="26"/>
          <w:szCs w:val="26"/>
          <w:lang w:val="en-US"/>
        </w:rPr>
        <w:t>creening c</w:t>
      </w:r>
      <w:r w:rsidR="00693CF0">
        <w:rPr>
          <w:color w:val="000000" w:themeColor="text1"/>
          <w:sz w:val="26"/>
          <w:szCs w:val="26"/>
          <w:lang w:val="en-US"/>
        </w:rPr>
        <w:t>riteria for Digital Assistants</w:t>
      </w:r>
      <w:r w:rsidR="000E26A7">
        <w:rPr>
          <w:color w:val="000000" w:themeColor="text1"/>
          <w:sz w:val="26"/>
          <w:szCs w:val="26"/>
          <w:lang w:val="en-US"/>
        </w:rPr>
        <w:t xml:space="preserve"> include</w:t>
      </w:r>
      <w:r w:rsidR="00693CF0">
        <w:rPr>
          <w:color w:val="000000" w:themeColor="text1"/>
          <w:sz w:val="26"/>
          <w:szCs w:val="26"/>
          <w:lang w:val="en-US"/>
        </w:rPr>
        <w:t xml:space="preserve">: </w:t>
      </w:r>
    </w:p>
    <w:p w14:paraId="6C525715" w14:textId="02B1ED89" w:rsidR="002A0F97" w:rsidRPr="00FC637D" w:rsidRDefault="00F94034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FC637D">
        <w:rPr>
          <w:color w:val="000000" w:themeColor="text1"/>
          <w:sz w:val="26"/>
          <w:szCs w:val="26"/>
          <w:lang w:val="en-US"/>
        </w:rPr>
        <w:t>3.6.1.</w:t>
      </w:r>
      <w:r w:rsidR="00FC637D" w:rsidRPr="00FC637D">
        <w:rPr>
          <w:color w:val="000000" w:themeColor="text1"/>
          <w:sz w:val="26"/>
          <w:szCs w:val="26"/>
          <w:lang w:val="en-US"/>
        </w:rPr>
        <w:t xml:space="preserve"> </w:t>
      </w:r>
      <w:r w:rsidR="00B155AC">
        <w:rPr>
          <w:color w:val="000000" w:themeColor="text1"/>
          <w:sz w:val="26"/>
          <w:szCs w:val="26"/>
          <w:lang w:val="en-US"/>
        </w:rPr>
        <w:t xml:space="preserve">a </w:t>
      </w:r>
      <w:r w:rsidR="00FC637D">
        <w:rPr>
          <w:color w:val="000000" w:themeColor="text1"/>
          <w:sz w:val="26"/>
          <w:szCs w:val="26"/>
          <w:lang w:val="en-US"/>
        </w:rPr>
        <w:t xml:space="preserve">current GPA </w:t>
      </w:r>
      <w:r w:rsidR="000E26A7">
        <w:rPr>
          <w:color w:val="000000" w:themeColor="text1"/>
          <w:sz w:val="26"/>
          <w:szCs w:val="26"/>
          <w:lang w:val="en-US"/>
        </w:rPr>
        <w:t xml:space="preserve">score </w:t>
      </w:r>
      <w:r w:rsidR="00FC637D">
        <w:rPr>
          <w:color w:val="000000" w:themeColor="text1"/>
          <w:sz w:val="26"/>
          <w:szCs w:val="26"/>
          <w:lang w:val="en-US"/>
        </w:rPr>
        <w:t>no lower than 7</w:t>
      </w:r>
      <w:r w:rsidR="00FF2C64">
        <w:rPr>
          <w:color w:val="000000" w:themeColor="text1"/>
          <w:sz w:val="26"/>
          <w:szCs w:val="26"/>
          <w:lang w:val="en-US"/>
        </w:rPr>
        <w:t xml:space="preserve"> (seven) points</w:t>
      </w:r>
      <w:r w:rsidR="00FC637D">
        <w:rPr>
          <w:color w:val="000000" w:themeColor="text1"/>
          <w:sz w:val="26"/>
          <w:szCs w:val="26"/>
          <w:lang w:val="en-US"/>
        </w:rPr>
        <w:t xml:space="preserve"> at the time of their application’s </w:t>
      </w:r>
      <w:r w:rsidR="009C79B0">
        <w:rPr>
          <w:color w:val="000000" w:themeColor="text1"/>
          <w:sz w:val="26"/>
          <w:szCs w:val="26"/>
          <w:lang w:val="en-US"/>
        </w:rPr>
        <w:t>submission</w:t>
      </w:r>
      <w:r w:rsidR="00FC637D">
        <w:rPr>
          <w:color w:val="000000" w:themeColor="text1"/>
          <w:sz w:val="26"/>
          <w:szCs w:val="26"/>
          <w:lang w:val="en-US"/>
        </w:rPr>
        <w:t xml:space="preserve"> (GPA shall be calculated automatically </w:t>
      </w:r>
      <w:r w:rsidR="00CB3D15">
        <w:rPr>
          <w:color w:val="000000" w:themeColor="text1"/>
          <w:sz w:val="26"/>
          <w:szCs w:val="26"/>
          <w:lang w:val="en-US"/>
        </w:rPr>
        <w:t>via the</w:t>
      </w:r>
      <w:r w:rsidR="00FC637D">
        <w:rPr>
          <w:color w:val="000000" w:themeColor="text1"/>
          <w:sz w:val="26"/>
          <w:szCs w:val="26"/>
          <w:lang w:val="en-US"/>
        </w:rPr>
        <w:t xml:space="preserve"> student’s persona</w:t>
      </w:r>
      <w:r w:rsidR="000D5805">
        <w:rPr>
          <w:color w:val="000000" w:themeColor="text1"/>
          <w:sz w:val="26"/>
          <w:szCs w:val="26"/>
          <w:lang w:val="en-US"/>
        </w:rPr>
        <w:t>l</w:t>
      </w:r>
      <w:r w:rsidR="00FC637D">
        <w:rPr>
          <w:color w:val="000000" w:themeColor="text1"/>
          <w:sz w:val="26"/>
          <w:szCs w:val="26"/>
          <w:lang w:val="en-US"/>
        </w:rPr>
        <w:t xml:space="preserve"> account and be made available in</w:t>
      </w:r>
      <w:r w:rsidR="00CB3D15">
        <w:rPr>
          <w:color w:val="000000" w:themeColor="text1"/>
          <w:sz w:val="26"/>
          <w:szCs w:val="26"/>
          <w:lang w:val="en-US"/>
        </w:rPr>
        <w:t xml:space="preserve"> the</w:t>
      </w:r>
      <w:r w:rsidR="00FC637D">
        <w:rPr>
          <w:color w:val="000000" w:themeColor="text1"/>
          <w:sz w:val="26"/>
          <w:szCs w:val="26"/>
          <w:lang w:val="en-US"/>
        </w:rPr>
        <w:t xml:space="preserve"> ASAV and LMS</w:t>
      </w:r>
      <w:r w:rsidR="00E77065">
        <w:rPr>
          <w:color w:val="000000" w:themeColor="text1"/>
          <w:sz w:val="26"/>
          <w:szCs w:val="26"/>
          <w:lang w:val="en-US"/>
        </w:rPr>
        <w:t xml:space="preserve"> systems</w:t>
      </w:r>
      <w:r w:rsidR="00FC637D">
        <w:rPr>
          <w:color w:val="000000" w:themeColor="text1"/>
          <w:sz w:val="26"/>
          <w:szCs w:val="26"/>
          <w:lang w:val="en-US"/>
        </w:rPr>
        <w:t xml:space="preserve">), as well as </w:t>
      </w:r>
      <w:r w:rsidR="00CC40F5">
        <w:rPr>
          <w:color w:val="000000" w:themeColor="text1"/>
          <w:sz w:val="26"/>
          <w:szCs w:val="26"/>
          <w:lang w:val="en-US"/>
        </w:rPr>
        <w:t xml:space="preserve">the lack of </w:t>
      </w:r>
      <w:r w:rsidR="00FC637D">
        <w:rPr>
          <w:color w:val="000000" w:themeColor="text1"/>
          <w:sz w:val="26"/>
          <w:szCs w:val="26"/>
          <w:lang w:val="en-US"/>
        </w:rPr>
        <w:t xml:space="preserve">any academic failures and </w:t>
      </w:r>
      <w:r w:rsidR="009C79B0">
        <w:rPr>
          <w:color w:val="000000" w:themeColor="text1"/>
          <w:sz w:val="26"/>
          <w:szCs w:val="26"/>
          <w:lang w:val="en-US"/>
        </w:rPr>
        <w:t>d</w:t>
      </w:r>
      <w:r w:rsidR="00FC637D">
        <w:rPr>
          <w:color w:val="000000" w:themeColor="text1"/>
          <w:sz w:val="26"/>
          <w:szCs w:val="26"/>
          <w:lang w:val="en-US"/>
        </w:rPr>
        <w:t>isciplinary</w:t>
      </w:r>
      <w:r w:rsidR="000E26A7">
        <w:rPr>
          <w:color w:val="000000" w:themeColor="text1"/>
          <w:sz w:val="26"/>
          <w:szCs w:val="26"/>
          <w:lang w:val="en-US"/>
        </w:rPr>
        <w:t xml:space="preserve"> </w:t>
      </w:r>
      <w:r w:rsidR="00FC637D">
        <w:rPr>
          <w:color w:val="000000" w:themeColor="text1"/>
          <w:sz w:val="26"/>
          <w:szCs w:val="26"/>
          <w:lang w:val="en-US"/>
        </w:rPr>
        <w:t>sanctions;</w:t>
      </w:r>
      <w:r w:rsidRPr="00FC637D">
        <w:rPr>
          <w:color w:val="000000" w:themeColor="text1"/>
          <w:sz w:val="26"/>
          <w:szCs w:val="26"/>
          <w:lang w:val="en-US"/>
        </w:rPr>
        <w:t xml:space="preserve"> </w:t>
      </w:r>
    </w:p>
    <w:p w14:paraId="2DE3A855" w14:textId="08014BDA" w:rsidR="00A46BEB" w:rsidRPr="00A203C4" w:rsidRDefault="00F94034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A203C4">
        <w:rPr>
          <w:color w:val="000000" w:themeColor="text1"/>
          <w:sz w:val="26"/>
          <w:szCs w:val="26"/>
          <w:lang w:val="en-US"/>
        </w:rPr>
        <w:t xml:space="preserve">3.6.2. </w:t>
      </w:r>
      <w:r w:rsidR="00A203C4">
        <w:rPr>
          <w:color w:val="000000" w:themeColor="text1"/>
          <w:sz w:val="26"/>
          <w:szCs w:val="26"/>
          <w:lang w:val="en-US"/>
        </w:rPr>
        <w:t xml:space="preserve">basic knowledge and experience in working as a user of online platforms, e.g., Zoom and/or </w:t>
      </w:r>
      <w:r w:rsidR="00A46BEB" w:rsidRPr="00A203C4">
        <w:rPr>
          <w:color w:val="000000" w:themeColor="text1"/>
          <w:sz w:val="26"/>
          <w:szCs w:val="26"/>
          <w:lang w:val="en-US"/>
        </w:rPr>
        <w:t xml:space="preserve">MS Teams, Webinar, </w:t>
      </w:r>
      <w:r w:rsidR="00CC40F5">
        <w:rPr>
          <w:color w:val="000000" w:themeColor="text1"/>
          <w:sz w:val="26"/>
          <w:szCs w:val="26"/>
          <w:lang w:val="en-US"/>
        </w:rPr>
        <w:t xml:space="preserve">and </w:t>
      </w:r>
      <w:r w:rsidR="00A46BEB" w:rsidRPr="00A203C4">
        <w:rPr>
          <w:color w:val="000000" w:themeColor="text1"/>
          <w:sz w:val="26"/>
          <w:szCs w:val="26"/>
          <w:lang w:val="en-US"/>
        </w:rPr>
        <w:t>MS Office</w:t>
      </w:r>
      <w:r w:rsidR="00785621" w:rsidRPr="00A203C4">
        <w:rPr>
          <w:color w:val="000000" w:themeColor="text1"/>
          <w:sz w:val="26"/>
          <w:szCs w:val="26"/>
          <w:lang w:val="en-US"/>
        </w:rPr>
        <w:t>;</w:t>
      </w:r>
    </w:p>
    <w:p w14:paraId="11BD8758" w14:textId="2F3841DA" w:rsidR="00A46BEB" w:rsidRPr="00F92E44" w:rsidRDefault="00F94034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F92E44">
        <w:rPr>
          <w:color w:val="000000" w:themeColor="text1"/>
          <w:sz w:val="26"/>
          <w:szCs w:val="26"/>
          <w:lang w:val="en-US"/>
        </w:rPr>
        <w:t>3.6.</w:t>
      </w:r>
      <w:r w:rsidR="00785621" w:rsidRPr="00F92E44">
        <w:rPr>
          <w:color w:val="000000" w:themeColor="text1"/>
          <w:sz w:val="26"/>
          <w:szCs w:val="26"/>
          <w:lang w:val="en-US"/>
        </w:rPr>
        <w:t>3</w:t>
      </w:r>
      <w:r w:rsidRPr="00F92E44">
        <w:rPr>
          <w:color w:val="000000" w:themeColor="text1"/>
          <w:sz w:val="26"/>
          <w:szCs w:val="26"/>
          <w:lang w:val="en-US"/>
        </w:rPr>
        <w:t xml:space="preserve">. </w:t>
      </w:r>
      <w:r w:rsidR="00DB7480">
        <w:rPr>
          <w:color w:val="000000" w:themeColor="text1"/>
          <w:sz w:val="26"/>
          <w:szCs w:val="26"/>
          <w:lang w:val="en-US"/>
        </w:rPr>
        <w:t>personal</w:t>
      </w:r>
      <w:r w:rsidR="00DB7480" w:rsidRPr="00F92E44">
        <w:rPr>
          <w:color w:val="000000" w:themeColor="text1"/>
          <w:sz w:val="26"/>
          <w:szCs w:val="26"/>
          <w:lang w:val="en-US"/>
        </w:rPr>
        <w:t xml:space="preserve"> </w:t>
      </w:r>
      <w:r w:rsidR="00DB7480">
        <w:rPr>
          <w:color w:val="000000" w:themeColor="text1"/>
          <w:sz w:val="26"/>
          <w:szCs w:val="26"/>
          <w:lang w:val="en-US"/>
        </w:rPr>
        <w:t>qualities</w:t>
      </w:r>
      <w:r w:rsidR="00DB7480" w:rsidRPr="00F92E44">
        <w:rPr>
          <w:color w:val="000000" w:themeColor="text1"/>
          <w:sz w:val="26"/>
          <w:szCs w:val="26"/>
          <w:lang w:val="en-US"/>
        </w:rPr>
        <w:t xml:space="preserve"> </w:t>
      </w:r>
      <w:r w:rsidR="00F92E44" w:rsidRPr="00F92E44">
        <w:rPr>
          <w:color w:val="000000" w:themeColor="text1"/>
          <w:sz w:val="26"/>
          <w:szCs w:val="26"/>
          <w:lang w:val="en-US"/>
        </w:rPr>
        <w:t>–</w:t>
      </w:r>
      <w:r w:rsidR="00DB7480" w:rsidRPr="00F92E44">
        <w:rPr>
          <w:color w:val="000000" w:themeColor="text1"/>
          <w:sz w:val="26"/>
          <w:szCs w:val="26"/>
          <w:lang w:val="en-US"/>
        </w:rPr>
        <w:t xml:space="preserve"> </w:t>
      </w:r>
      <w:r w:rsidR="00F92E44">
        <w:rPr>
          <w:color w:val="000000" w:themeColor="text1"/>
          <w:sz w:val="26"/>
          <w:szCs w:val="26"/>
          <w:lang w:val="en-US"/>
        </w:rPr>
        <w:t>politeness</w:t>
      </w:r>
      <w:r w:rsidR="00F92E44" w:rsidRPr="00F92E44">
        <w:rPr>
          <w:color w:val="000000" w:themeColor="text1"/>
          <w:sz w:val="26"/>
          <w:szCs w:val="26"/>
          <w:lang w:val="en-US"/>
        </w:rPr>
        <w:t xml:space="preserve">, </w:t>
      </w:r>
      <w:r w:rsidR="00F92E44">
        <w:rPr>
          <w:color w:val="000000" w:themeColor="text1"/>
          <w:sz w:val="26"/>
          <w:szCs w:val="26"/>
          <w:lang w:val="en-US"/>
        </w:rPr>
        <w:t xml:space="preserve">resilience, </w:t>
      </w:r>
      <w:r w:rsidR="000D5805">
        <w:rPr>
          <w:color w:val="000000" w:themeColor="text1"/>
          <w:sz w:val="26"/>
          <w:szCs w:val="26"/>
          <w:lang w:val="en-US"/>
        </w:rPr>
        <w:t xml:space="preserve">and </w:t>
      </w:r>
      <w:r w:rsidR="00F92E44">
        <w:rPr>
          <w:color w:val="000000" w:themeColor="text1"/>
          <w:sz w:val="26"/>
          <w:szCs w:val="26"/>
          <w:lang w:val="en-US"/>
        </w:rPr>
        <w:t xml:space="preserve">ability to </w:t>
      </w:r>
      <w:r w:rsidR="00F850CD">
        <w:rPr>
          <w:color w:val="000000" w:themeColor="text1"/>
          <w:sz w:val="26"/>
          <w:szCs w:val="26"/>
          <w:lang w:val="en-US"/>
        </w:rPr>
        <w:t>elucidate</w:t>
      </w:r>
      <w:r w:rsidR="00F92E44">
        <w:rPr>
          <w:color w:val="000000" w:themeColor="text1"/>
          <w:sz w:val="26"/>
          <w:szCs w:val="26"/>
          <w:lang w:val="en-US"/>
        </w:rPr>
        <w:t xml:space="preserve"> complex ideas in simple terms, </w:t>
      </w:r>
      <w:r w:rsidR="000D5805">
        <w:rPr>
          <w:color w:val="000000" w:themeColor="text1"/>
          <w:sz w:val="26"/>
          <w:szCs w:val="26"/>
          <w:lang w:val="en-US"/>
        </w:rPr>
        <w:t>as well as</w:t>
      </w:r>
      <w:r w:rsidR="007A7122">
        <w:rPr>
          <w:color w:val="000000" w:themeColor="text1"/>
          <w:sz w:val="26"/>
          <w:szCs w:val="26"/>
          <w:lang w:val="en-US"/>
        </w:rPr>
        <w:t xml:space="preserve"> highly </w:t>
      </w:r>
      <w:r w:rsidR="00F92E44">
        <w:rPr>
          <w:color w:val="000000" w:themeColor="text1"/>
          <w:sz w:val="26"/>
          <w:szCs w:val="26"/>
          <w:lang w:val="en-US"/>
        </w:rPr>
        <w:t>developed communication abilities</w:t>
      </w:r>
      <w:r w:rsidR="000D5805">
        <w:rPr>
          <w:color w:val="000000" w:themeColor="text1"/>
          <w:sz w:val="26"/>
          <w:szCs w:val="26"/>
          <w:lang w:val="en-US"/>
        </w:rPr>
        <w:t>.</w:t>
      </w:r>
    </w:p>
    <w:p w14:paraId="2EFDF2DE" w14:textId="59FF1A8F" w:rsidR="00657D8A" w:rsidRPr="00DB7480" w:rsidRDefault="00F94034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DB7480">
        <w:rPr>
          <w:color w:val="000000" w:themeColor="text1"/>
          <w:sz w:val="26"/>
          <w:szCs w:val="26"/>
          <w:lang w:val="en-US"/>
        </w:rPr>
        <w:t>3.</w:t>
      </w:r>
      <w:r w:rsidR="002B3314" w:rsidRPr="00DB7480">
        <w:rPr>
          <w:color w:val="000000" w:themeColor="text1"/>
          <w:sz w:val="26"/>
          <w:szCs w:val="26"/>
          <w:lang w:val="en-US"/>
        </w:rPr>
        <w:t>7</w:t>
      </w:r>
      <w:r w:rsidRPr="00DB7480">
        <w:rPr>
          <w:color w:val="000000" w:themeColor="text1"/>
          <w:sz w:val="26"/>
          <w:szCs w:val="26"/>
          <w:lang w:val="en-US"/>
        </w:rPr>
        <w:t>.</w:t>
      </w:r>
      <w:r w:rsidR="00111436" w:rsidRPr="00DB7480">
        <w:rPr>
          <w:color w:val="000000" w:themeColor="text1"/>
          <w:sz w:val="26"/>
          <w:szCs w:val="26"/>
          <w:lang w:val="en-US"/>
        </w:rPr>
        <w:t xml:space="preserve"> </w:t>
      </w:r>
      <w:r w:rsidR="00FF2C64">
        <w:rPr>
          <w:color w:val="000000" w:themeColor="text1"/>
          <w:sz w:val="26"/>
          <w:szCs w:val="26"/>
          <w:lang w:val="en-US"/>
        </w:rPr>
        <w:t>Degree</w:t>
      </w:r>
      <w:r w:rsidR="00DB7480">
        <w:rPr>
          <w:color w:val="000000" w:themeColor="text1"/>
          <w:sz w:val="26"/>
          <w:szCs w:val="26"/>
          <w:lang w:val="en-US"/>
        </w:rPr>
        <w:t xml:space="preserve"> and doctoral students should receive training and receive a certificate prior to starting their work. </w:t>
      </w:r>
    </w:p>
    <w:p w14:paraId="5F5AF574" w14:textId="768E9F0C" w:rsidR="002B3314" w:rsidRPr="00F92E44" w:rsidRDefault="002B3314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F92E44">
        <w:rPr>
          <w:color w:val="000000" w:themeColor="text1"/>
          <w:sz w:val="26"/>
          <w:szCs w:val="26"/>
          <w:lang w:val="en-US"/>
        </w:rPr>
        <w:t xml:space="preserve">3.8. </w:t>
      </w:r>
      <w:r w:rsidR="00C3451C">
        <w:rPr>
          <w:color w:val="000000" w:themeColor="text1"/>
          <w:sz w:val="26"/>
          <w:szCs w:val="26"/>
          <w:lang w:val="en-US"/>
        </w:rPr>
        <w:t xml:space="preserve">Participants in the </w:t>
      </w:r>
      <w:r w:rsidR="00F92E44">
        <w:rPr>
          <w:color w:val="000000" w:themeColor="text1"/>
          <w:sz w:val="26"/>
          <w:szCs w:val="26"/>
          <w:lang w:val="en-US"/>
        </w:rPr>
        <w:t>Faculty Digital</w:t>
      </w:r>
      <w:r w:rsidR="00C3451C">
        <w:rPr>
          <w:color w:val="000000" w:themeColor="text1"/>
          <w:sz w:val="26"/>
          <w:szCs w:val="26"/>
          <w:lang w:val="en-US"/>
        </w:rPr>
        <w:t xml:space="preserve"> Assistant</w:t>
      </w:r>
      <w:r w:rsidR="00F92E44">
        <w:rPr>
          <w:color w:val="000000" w:themeColor="text1"/>
          <w:sz w:val="26"/>
          <w:szCs w:val="26"/>
          <w:lang w:val="en-US"/>
        </w:rPr>
        <w:t xml:space="preserve"> </w:t>
      </w:r>
      <w:r w:rsidR="00C3451C">
        <w:rPr>
          <w:color w:val="000000" w:themeColor="text1"/>
          <w:sz w:val="26"/>
          <w:szCs w:val="26"/>
          <w:lang w:val="en-US"/>
        </w:rPr>
        <w:t>project</w:t>
      </w:r>
      <w:r w:rsidR="00F92E44">
        <w:rPr>
          <w:color w:val="000000" w:themeColor="text1"/>
          <w:sz w:val="26"/>
          <w:szCs w:val="26"/>
          <w:lang w:val="en-US"/>
        </w:rPr>
        <w:t xml:space="preserve"> include: teachers, Digital Assistants, </w:t>
      </w:r>
      <w:r w:rsidR="00C179A3">
        <w:rPr>
          <w:color w:val="000000" w:themeColor="text1"/>
          <w:sz w:val="26"/>
          <w:szCs w:val="26"/>
          <w:lang w:val="en-US"/>
        </w:rPr>
        <w:t xml:space="preserve">the </w:t>
      </w:r>
      <w:r w:rsidR="00D957EA">
        <w:rPr>
          <w:color w:val="000000" w:themeColor="text1"/>
          <w:sz w:val="26"/>
          <w:szCs w:val="26"/>
          <w:lang w:val="en-US"/>
        </w:rPr>
        <w:t>Coordinator</w:t>
      </w:r>
      <w:r w:rsidR="00F92E44">
        <w:rPr>
          <w:color w:val="000000" w:themeColor="text1"/>
          <w:sz w:val="26"/>
          <w:szCs w:val="26"/>
          <w:lang w:val="en-US"/>
        </w:rPr>
        <w:t xml:space="preserve">, </w:t>
      </w:r>
      <w:r w:rsidR="00C179A3">
        <w:rPr>
          <w:color w:val="000000" w:themeColor="text1"/>
          <w:sz w:val="26"/>
          <w:szCs w:val="26"/>
          <w:lang w:val="en-US"/>
        </w:rPr>
        <w:t xml:space="preserve">programme </w:t>
      </w:r>
      <w:r w:rsidR="00F92E44">
        <w:rPr>
          <w:color w:val="000000" w:themeColor="text1"/>
          <w:sz w:val="26"/>
          <w:szCs w:val="26"/>
          <w:lang w:val="en-US"/>
        </w:rPr>
        <w:t xml:space="preserve">offices, and HSE University’s digital services. </w:t>
      </w:r>
    </w:p>
    <w:p w14:paraId="3F8755EE" w14:textId="39D87717" w:rsidR="00AE09CA" w:rsidRPr="00F92E44" w:rsidRDefault="002B3314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F92E44">
        <w:rPr>
          <w:color w:val="000000" w:themeColor="text1"/>
          <w:sz w:val="26"/>
          <w:szCs w:val="26"/>
          <w:lang w:val="en-US"/>
        </w:rPr>
        <w:t xml:space="preserve">3.8.1. </w:t>
      </w:r>
      <w:r w:rsidR="005E0C60">
        <w:rPr>
          <w:color w:val="000000" w:themeColor="text1"/>
          <w:sz w:val="26"/>
          <w:szCs w:val="26"/>
          <w:lang w:val="en-US"/>
        </w:rPr>
        <w:t>G</w:t>
      </w:r>
      <w:r w:rsidR="00F92E44" w:rsidRPr="00F92E44">
        <w:rPr>
          <w:color w:val="000000" w:themeColor="text1"/>
          <w:sz w:val="26"/>
          <w:szCs w:val="26"/>
          <w:lang w:val="en-US"/>
        </w:rPr>
        <w:t xml:space="preserve">SB teachers taking part in the </w:t>
      </w:r>
      <w:r w:rsidR="005130CC" w:rsidRPr="00F92E44">
        <w:rPr>
          <w:color w:val="000000" w:themeColor="text1"/>
          <w:sz w:val="26"/>
          <w:szCs w:val="26"/>
          <w:lang w:val="en-US"/>
        </w:rPr>
        <w:t>project</w:t>
      </w:r>
      <w:r w:rsidR="00F92E44" w:rsidRPr="00F92E44">
        <w:rPr>
          <w:color w:val="000000" w:themeColor="text1"/>
          <w:sz w:val="26"/>
          <w:szCs w:val="26"/>
          <w:lang w:val="en-US"/>
        </w:rPr>
        <w:t xml:space="preserve"> shall: </w:t>
      </w:r>
    </w:p>
    <w:p w14:paraId="45F86FCA" w14:textId="4E6E18E6" w:rsidR="004C17B1" w:rsidRPr="005130CC" w:rsidRDefault="005130CC" w:rsidP="007457CE">
      <w:pPr>
        <w:pStyle w:val="a4"/>
        <w:numPr>
          <w:ilvl w:val="0"/>
          <w:numId w:val="65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submit applications to hire Digital Assist</w:t>
      </w:r>
      <w:r w:rsidR="00060A56">
        <w:rPr>
          <w:color w:val="000000" w:themeColor="text1"/>
          <w:sz w:val="26"/>
          <w:szCs w:val="26"/>
          <w:lang w:val="en-US"/>
        </w:rPr>
        <w:t>ants (no more than 1 (one) per C</w:t>
      </w:r>
      <w:r>
        <w:rPr>
          <w:color w:val="000000" w:themeColor="text1"/>
          <w:sz w:val="26"/>
          <w:szCs w:val="26"/>
          <w:lang w:val="en-US"/>
        </w:rPr>
        <w:t xml:space="preserve">ampaign); </w:t>
      </w:r>
    </w:p>
    <w:p w14:paraId="66E57A89" w14:textId="2580A92B" w:rsidR="002B3314" w:rsidRPr="00C205F1" w:rsidRDefault="005130CC" w:rsidP="007457CE">
      <w:pPr>
        <w:pStyle w:val="a4"/>
        <w:numPr>
          <w:ilvl w:val="0"/>
          <w:numId w:val="65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set</w:t>
      </w:r>
      <w:r w:rsidRPr="00C205F1">
        <w:rPr>
          <w:color w:val="000000" w:themeColor="text1"/>
          <w:sz w:val="26"/>
          <w:szCs w:val="26"/>
          <w:lang w:val="en-US"/>
        </w:rPr>
        <w:t xml:space="preserve"> </w:t>
      </w:r>
      <w:r w:rsidR="00C205F1">
        <w:rPr>
          <w:color w:val="000000" w:themeColor="text1"/>
          <w:sz w:val="26"/>
          <w:szCs w:val="26"/>
          <w:lang w:val="en-US"/>
        </w:rPr>
        <w:t>objectives</w:t>
      </w:r>
      <w:r w:rsidR="00C205F1" w:rsidRPr="00C205F1">
        <w:rPr>
          <w:color w:val="000000" w:themeColor="text1"/>
          <w:sz w:val="26"/>
          <w:szCs w:val="26"/>
          <w:lang w:val="en-US"/>
        </w:rPr>
        <w:t xml:space="preserve"> </w:t>
      </w:r>
      <w:r w:rsidR="00C205F1">
        <w:rPr>
          <w:color w:val="000000" w:themeColor="text1"/>
          <w:sz w:val="26"/>
          <w:szCs w:val="26"/>
          <w:lang w:val="en-US"/>
        </w:rPr>
        <w:t>and</w:t>
      </w:r>
      <w:r w:rsidR="00C205F1" w:rsidRPr="00C205F1">
        <w:rPr>
          <w:color w:val="000000" w:themeColor="text1"/>
          <w:sz w:val="26"/>
          <w:szCs w:val="26"/>
          <w:lang w:val="en-US"/>
        </w:rPr>
        <w:t xml:space="preserve"> </w:t>
      </w:r>
      <w:r w:rsidR="00C205F1">
        <w:rPr>
          <w:color w:val="000000" w:themeColor="text1"/>
          <w:sz w:val="26"/>
          <w:szCs w:val="26"/>
          <w:lang w:val="en-US"/>
        </w:rPr>
        <w:t>total</w:t>
      </w:r>
      <w:r w:rsidR="00C205F1" w:rsidRPr="00C205F1">
        <w:rPr>
          <w:color w:val="000000" w:themeColor="text1"/>
          <w:sz w:val="26"/>
          <w:szCs w:val="26"/>
          <w:lang w:val="en-US"/>
        </w:rPr>
        <w:t xml:space="preserve"> </w:t>
      </w:r>
      <w:r w:rsidR="00C205F1">
        <w:rPr>
          <w:color w:val="000000" w:themeColor="text1"/>
          <w:sz w:val="26"/>
          <w:szCs w:val="26"/>
          <w:lang w:val="en-US"/>
        </w:rPr>
        <w:t xml:space="preserve">workload; </w:t>
      </w:r>
    </w:p>
    <w:p w14:paraId="0C9AD807" w14:textId="5D69569A" w:rsidR="002B3314" w:rsidRPr="00F14CBE" w:rsidRDefault="005757EB" w:rsidP="007457CE">
      <w:pPr>
        <w:pStyle w:val="a4"/>
        <w:numPr>
          <w:ilvl w:val="0"/>
          <w:numId w:val="65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select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a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Digital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Assistant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from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those</w:t>
      </w:r>
      <w:r w:rsidRPr="00F14CBE">
        <w:rPr>
          <w:color w:val="000000" w:themeColor="text1"/>
          <w:sz w:val="26"/>
          <w:szCs w:val="26"/>
          <w:lang w:val="en-US"/>
        </w:rPr>
        <w:t xml:space="preserve"> </w:t>
      </w:r>
      <w:r w:rsidR="00F14CBE">
        <w:rPr>
          <w:color w:val="000000" w:themeColor="text1"/>
          <w:sz w:val="26"/>
          <w:szCs w:val="26"/>
          <w:lang w:val="en-US"/>
        </w:rPr>
        <w:t xml:space="preserve">proposed by </w:t>
      </w:r>
      <w:r w:rsidR="00C179A3">
        <w:rPr>
          <w:color w:val="000000" w:themeColor="text1"/>
          <w:sz w:val="26"/>
          <w:szCs w:val="26"/>
          <w:lang w:val="en-US"/>
        </w:rPr>
        <w:t xml:space="preserve">the Coordinator </w:t>
      </w:r>
      <w:r w:rsidR="00F14CBE">
        <w:rPr>
          <w:color w:val="000000" w:themeColor="text1"/>
          <w:sz w:val="26"/>
          <w:szCs w:val="26"/>
          <w:lang w:val="en-US"/>
        </w:rPr>
        <w:t>or</w:t>
      </w:r>
      <w:r w:rsidR="00B87F67">
        <w:rPr>
          <w:color w:val="000000" w:themeColor="text1"/>
          <w:sz w:val="26"/>
          <w:szCs w:val="26"/>
          <w:lang w:val="en-US"/>
        </w:rPr>
        <w:t xml:space="preserve"> those who</w:t>
      </w:r>
      <w:r w:rsidR="00F14CBE">
        <w:rPr>
          <w:color w:val="000000" w:themeColor="text1"/>
          <w:sz w:val="26"/>
          <w:szCs w:val="26"/>
          <w:lang w:val="en-US"/>
        </w:rPr>
        <w:t xml:space="preserve"> </w:t>
      </w:r>
      <w:r w:rsidR="00C179A3">
        <w:rPr>
          <w:color w:val="000000" w:themeColor="text1"/>
          <w:sz w:val="26"/>
          <w:szCs w:val="26"/>
          <w:lang w:val="en-US"/>
        </w:rPr>
        <w:t>sent their CVs</w:t>
      </w:r>
      <w:r w:rsidR="00F14CBE">
        <w:rPr>
          <w:color w:val="000000" w:themeColor="text1"/>
          <w:sz w:val="26"/>
          <w:szCs w:val="26"/>
          <w:lang w:val="en-US"/>
        </w:rPr>
        <w:t xml:space="preserve">; </w:t>
      </w:r>
    </w:p>
    <w:p w14:paraId="2B5E3A7E" w14:textId="1B4FE8B6" w:rsidR="002B3314" w:rsidRPr="005757EB" w:rsidRDefault="005757EB" w:rsidP="007457CE">
      <w:pPr>
        <w:pStyle w:val="a4"/>
        <w:numPr>
          <w:ilvl w:val="0"/>
          <w:numId w:val="65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lastRenderedPageBreak/>
        <w:t>determine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tasks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to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be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carried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out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by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Digital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Assistants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and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oversee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the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767315">
        <w:rPr>
          <w:color w:val="000000" w:themeColor="text1"/>
          <w:sz w:val="26"/>
          <w:szCs w:val="26"/>
          <w:lang w:val="en-US"/>
        </w:rPr>
        <w:t>performance of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their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assignments</w:t>
      </w:r>
      <w:r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C8650A" w:rsidRPr="005757EB">
        <w:rPr>
          <w:color w:val="000000" w:themeColor="text1"/>
          <w:sz w:val="26"/>
          <w:szCs w:val="26"/>
          <w:lang w:val="en-US"/>
        </w:rPr>
        <w:t>(</w:t>
      </w:r>
      <w:r w:rsidR="00033DF9">
        <w:rPr>
          <w:color w:val="000000" w:themeColor="text1"/>
          <w:sz w:val="26"/>
          <w:szCs w:val="26"/>
          <w:lang w:val="en-US"/>
        </w:rPr>
        <w:t xml:space="preserve">e.g., </w:t>
      </w:r>
      <w:r>
        <w:rPr>
          <w:color w:val="000000" w:themeColor="text1"/>
          <w:sz w:val="26"/>
          <w:szCs w:val="26"/>
          <w:lang w:val="en-US"/>
        </w:rPr>
        <w:t xml:space="preserve">providing assistance on online platforms at </w:t>
      </w:r>
      <w:r w:rsidR="00C8650A" w:rsidRPr="005757EB">
        <w:rPr>
          <w:color w:val="000000" w:themeColor="text1"/>
          <w:sz w:val="26"/>
          <w:szCs w:val="26"/>
          <w:lang w:val="en-US"/>
        </w:rPr>
        <w:t>Zoom, Smart LMS, MS Teams, Examus, Webinar.ru, MS Office</w:t>
      </w:r>
      <w:r w:rsidR="00D10179" w:rsidRPr="005757EB">
        <w:rPr>
          <w:color w:val="000000" w:themeColor="text1"/>
          <w:sz w:val="26"/>
          <w:szCs w:val="26"/>
          <w:lang w:val="en-US"/>
        </w:rPr>
        <w:t>,</w:t>
      </w:r>
      <w:r w:rsidR="002B3314" w:rsidRPr="005757EB">
        <w:rPr>
          <w:color w:val="000000" w:themeColor="text1"/>
          <w:sz w:val="26"/>
          <w:szCs w:val="26"/>
          <w:lang w:val="en-US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 xml:space="preserve">consulting, online </w:t>
      </w:r>
      <w:r w:rsidR="00C179A3">
        <w:rPr>
          <w:color w:val="000000" w:themeColor="text1"/>
          <w:sz w:val="26"/>
          <w:szCs w:val="26"/>
          <w:lang w:val="en-US"/>
        </w:rPr>
        <w:t xml:space="preserve">session </w:t>
      </w:r>
      <w:r>
        <w:rPr>
          <w:color w:val="000000" w:themeColor="text1"/>
          <w:sz w:val="26"/>
          <w:szCs w:val="26"/>
          <w:lang w:val="en-US"/>
        </w:rPr>
        <w:t xml:space="preserve">support, etc.); </w:t>
      </w:r>
    </w:p>
    <w:p w14:paraId="1347D657" w14:textId="08FCA239" w:rsidR="005274FB" w:rsidRPr="005274FB" w:rsidRDefault="00033DF9" w:rsidP="005E0C60">
      <w:pPr>
        <w:pStyle w:val="a4"/>
        <w:numPr>
          <w:ilvl w:val="0"/>
          <w:numId w:val="65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sign off on </w:t>
      </w:r>
      <w:r w:rsidR="005274FB" w:rsidRPr="005274FB">
        <w:rPr>
          <w:color w:val="000000" w:themeColor="text1"/>
          <w:sz w:val="26"/>
          <w:szCs w:val="26"/>
          <w:lang w:val="en-US"/>
        </w:rPr>
        <w:t>report</w:t>
      </w:r>
      <w:r>
        <w:rPr>
          <w:color w:val="000000" w:themeColor="text1"/>
          <w:sz w:val="26"/>
          <w:szCs w:val="26"/>
          <w:lang w:val="en-US"/>
        </w:rPr>
        <w:t>s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 on</w:t>
      </w:r>
      <w:r>
        <w:rPr>
          <w:color w:val="000000" w:themeColor="text1"/>
          <w:sz w:val="26"/>
          <w:szCs w:val="26"/>
          <w:lang w:val="en-US"/>
        </w:rPr>
        <w:t xml:space="preserve"> assistant</w:t>
      </w:r>
      <w:r w:rsidR="005274FB" w:rsidRPr="005274FB">
        <w:rPr>
          <w:color w:val="000000" w:themeColor="text1"/>
          <w:sz w:val="26"/>
          <w:szCs w:val="26"/>
          <w:lang w:val="en-US"/>
        </w:rPr>
        <w:t>s</w:t>
      </w:r>
      <w:r>
        <w:rPr>
          <w:color w:val="000000" w:themeColor="text1"/>
          <w:sz w:val="26"/>
          <w:szCs w:val="26"/>
          <w:lang w:val="en-US"/>
        </w:rPr>
        <w:t>’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 work</w:t>
      </w:r>
      <w:r>
        <w:rPr>
          <w:color w:val="000000" w:themeColor="text1"/>
          <w:sz w:val="26"/>
          <w:szCs w:val="26"/>
          <w:lang w:val="en-US"/>
        </w:rPr>
        <w:t xml:space="preserve"> activities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 and </w:t>
      </w:r>
      <w:r w:rsidR="006E09F5">
        <w:rPr>
          <w:color w:val="000000" w:themeColor="text1"/>
          <w:sz w:val="26"/>
          <w:szCs w:val="26"/>
          <w:lang w:val="en-US"/>
        </w:rPr>
        <w:t xml:space="preserve">thus 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submit </w:t>
      </w:r>
      <w:r>
        <w:rPr>
          <w:color w:val="000000" w:themeColor="text1"/>
          <w:sz w:val="26"/>
          <w:szCs w:val="26"/>
          <w:lang w:val="en-US"/>
        </w:rPr>
        <w:t>them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 to the </w:t>
      </w:r>
      <w:r w:rsidR="00C179A3">
        <w:rPr>
          <w:color w:val="000000" w:themeColor="text1"/>
          <w:sz w:val="26"/>
          <w:szCs w:val="26"/>
          <w:lang w:val="en-US"/>
        </w:rPr>
        <w:t>programme office</w:t>
      </w:r>
      <w:r>
        <w:rPr>
          <w:color w:val="000000" w:themeColor="text1"/>
          <w:sz w:val="26"/>
          <w:szCs w:val="26"/>
          <w:lang w:val="en-US"/>
        </w:rPr>
        <w:t>.</w:t>
      </w:r>
      <w:r w:rsidR="005274FB" w:rsidRPr="005274FB">
        <w:rPr>
          <w:color w:val="000000" w:themeColor="text1"/>
          <w:sz w:val="26"/>
          <w:szCs w:val="26"/>
          <w:lang w:val="en-US"/>
        </w:rPr>
        <w:t xml:space="preserve"> </w:t>
      </w:r>
    </w:p>
    <w:p w14:paraId="0DF8E032" w14:textId="286FAA59" w:rsidR="002B3314" w:rsidRPr="005274FB" w:rsidRDefault="002B3314" w:rsidP="005274FB">
      <w:pPr>
        <w:pStyle w:val="a4"/>
        <w:ind w:left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3.8.2. </w:t>
      </w:r>
      <w:r w:rsidR="00FF2C64">
        <w:rPr>
          <w:color w:val="000000" w:themeColor="text1"/>
          <w:sz w:val="26"/>
          <w:szCs w:val="26"/>
          <w:lang w:val="en-US"/>
        </w:rPr>
        <w:t>Degree</w:t>
      </w:r>
      <w:r w:rsidR="008220C8" w:rsidRPr="005274FB">
        <w:rPr>
          <w:color w:val="000000" w:themeColor="text1"/>
          <w:sz w:val="26"/>
          <w:szCs w:val="26"/>
          <w:lang w:val="en-US"/>
        </w:rPr>
        <w:t xml:space="preserve"> or doctoral students taking part in the project shall: </w:t>
      </w:r>
    </w:p>
    <w:p w14:paraId="1FBD9264" w14:textId="6F735816" w:rsidR="002B3314" w:rsidRPr="00CC40F5" w:rsidRDefault="008220C8" w:rsidP="00CC40F5">
      <w:pPr>
        <w:pStyle w:val="a4"/>
        <w:numPr>
          <w:ilvl w:val="0"/>
          <w:numId w:val="66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submit applications for </w:t>
      </w:r>
      <w:r w:rsidR="00033DF9">
        <w:rPr>
          <w:color w:val="000000" w:themeColor="text1"/>
          <w:sz w:val="26"/>
          <w:szCs w:val="26"/>
          <w:lang w:val="en-US"/>
        </w:rPr>
        <w:t>participation and</w:t>
      </w:r>
      <w:r>
        <w:rPr>
          <w:color w:val="000000" w:themeColor="text1"/>
          <w:sz w:val="26"/>
          <w:szCs w:val="26"/>
          <w:lang w:val="en-US"/>
        </w:rPr>
        <w:t xml:space="preserve"> training for Digital Assistants, </w:t>
      </w:r>
      <w:r w:rsidR="0013486A">
        <w:rPr>
          <w:color w:val="000000" w:themeColor="text1"/>
          <w:sz w:val="26"/>
          <w:szCs w:val="26"/>
          <w:lang w:val="en-US"/>
        </w:rPr>
        <w:t>e.g.,</w:t>
      </w:r>
      <w:r w:rsidR="0013486A" w:rsidRPr="00CC40F5">
        <w:rPr>
          <w:color w:val="000000" w:themeColor="text1"/>
          <w:sz w:val="26"/>
          <w:szCs w:val="26"/>
          <w:lang w:val="en-US"/>
        </w:rPr>
        <w:t xml:space="preserve"> </w:t>
      </w:r>
      <w:r w:rsidRPr="00CC40F5">
        <w:rPr>
          <w:color w:val="000000" w:themeColor="text1"/>
          <w:sz w:val="26"/>
          <w:szCs w:val="26"/>
          <w:lang w:val="en-US"/>
        </w:rPr>
        <w:t xml:space="preserve">a final test and certification; </w:t>
      </w:r>
    </w:p>
    <w:p w14:paraId="46A5D0F5" w14:textId="37073D14" w:rsidR="00997622" w:rsidRPr="008220C8" w:rsidRDefault="00C179A3" w:rsidP="007457CE">
      <w:pPr>
        <w:pStyle w:val="a4"/>
        <w:numPr>
          <w:ilvl w:val="0"/>
          <w:numId w:val="66"/>
        </w:numPr>
        <w:ind w:left="0" w:firstLine="851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provide </w:t>
      </w:r>
      <w:r w:rsidR="005E0C60">
        <w:rPr>
          <w:color w:val="000000" w:themeColor="text1"/>
          <w:sz w:val="26"/>
          <w:szCs w:val="26"/>
          <w:lang w:val="en-US"/>
        </w:rPr>
        <w:t>c</w:t>
      </w:r>
      <w:r w:rsidR="008220C8">
        <w:rPr>
          <w:color w:val="000000" w:themeColor="text1"/>
          <w:sz w:val="26"/>
          <w:szCs w:val="26"/>
          <w:lang w:val="en-US"/>
        </w:rPr>
        <w:t>onsult</w:t>
      </w:r>
      <w:r>
        <w:rPr>
          <w:color w:val="000000" w:themeColor="text1"/>
          <w:sz w:val="26"/>
          <w:szCs w:val="26"/>
          <w:lang w:val="en-US"/>
        </w:rPr>
        <w:t>ations to</w:t>
      </w:r>
      <w:r w:rsidR="008220C8">
        <w:rPr>
          <w:color w:val="000000" w:themeColor="text1"/>
          <w:sz w:val="26"/>
          <w:szCs w:val="26"/>
          <w:lang w:val="en-US"/>
        </w:rPr>
        <w:t xml:space="preserve"> </w:t>
      </w:r>
      <w:r w:rsidR="005E0C60">
        <w:rPr>
          <w:color w:val="000000" w:themeColor="text1"/>
          <w:sz w:val="26"/>
          <w:szCs w:val="26"/>
          <w:lang w:val="en-US"/>
        </w:rPr>
        <w:t>G</w:t>
      </w:r>
      <w:r w:rsidR="008220C8">
        <w:rPr>
          <w:color w:val="000000" w:themeColor="text1"/>
          <w:sz w:val="26"/>
          <w:szCs w:val="26"/>
          <w:lang w:val="en-US"/>
        </w:rPr>
        <w:t xml:space="preserve">SB teachers on the </w:t>
      </w:r>
      <w:r w:rsidR="0013486A">
        <w:rPr>
          <w:color w:val="000000" w:themeColor="text1"/>
          <w:sz w:val="26"/>
          <w:szCs w:val="26"/>
          <w:lang w:val="en-US"/>
        </w:rPr>
        <w:t>application of</w:t>
      </w:r>
      <w:r w:rsidR="008220C8">
        <w:rPr>
          <w:color w:val="000000" w:themeColor="text1"/>
          <w:sz w:val="26"/>
          <w:szCs w:val="26"/>
          <w:lang w:val="en-US"/>
        </w:rPr>
        <w:t xml:space="preserve"> </w:t>
      </w:r>
      <w:r w:rsidR="00033DF9">
        <w:rPr>
          <w:color w:val="000000" w:themeColor="text1"/>
          <w:sz w:val="26"/>
          <w:szCs w:val="26"/>
          <w:lang w:val="en-US"/>
        </w:rPr>
        <w:t>HSE</w:t>
      </w:r>
      <w:r w:rsidR="008220C8">
        <w:rPr>
          <w:color w:val="000000" w:themeColor="text1"/>
          <w:sz w:val="26"/>
          <w:szCs w:val="26"/>
          <w:lang w:val="en-US"/>
        </w:rPr>
        <w:t xml:space="preserve"> University’s digital services</w:t>
      </w:r>
      <w:r w:rsidR="00033DF9">
        <w:rPr>
          <w:color w:val="000000" w:themeColor="text1"/>
          <w:sz w:val="26"/>
          <w:szCs w:val="26"/>
          <w:lang w:val="en-US"/>
        </w:rPr>
        <w:t>.</w:t>
      </w:r>
    </w:p>
    <w:p w14:paraId="624E1D8B" w14:textId="570EB684" w:rsidR="003F4A87" w:rsidRPr="00F14CBE" w:rsidRDefault="003F4A87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3.8.3. </w:t>
      </w:r>
      <w:r w:rsidR="00F14CBE">
        <w:rPr>
          <w:color w:val="000000" w:themeColor="text1"/>
          <w:sz w:val="26"/>
          <w:szCs w:val="26"/>
          <w:lang w:val="en-US"/>
        </w:rPr>
        <w:t xml:space="preserve">The Coordinator shall provide consultation to teachers and candidates to assistant positions </w:t>
      </w:r>
      <w:r w:rsidR="003D4DBF">
        <w:rPr>
          <w:color w:val="000000" w:themeColor="text1"/>
          <w:sz w:val="26"/>
          <w:szCs w:val="26"/>
          <w:lang w:val="en-US"/>
        </w:rPr>
        <w:t>about the</w:t>
      </w:r>
      <w:r w:rsidR="00F14CBE">
        <w:rPr>
          <w:color w:val="000000" w:themeColor="text1"/>
          <w:sz w:val="26"/>
          <w:szCs w:val="26"/>
          <w:lang w:val="en-US"/>
        </w:rPr>
        <w:t xml:space="preserve"> completion of </w:t>
      </w:r>
      <w:r w:rsidR="004F7476">
        <w:rPr>
          <w:color w:val="000000" w:themeColor="text1"/>
          <w:sz w:val="26"/>
          <w:szCs w:val="26"/>
          <w:lang w:val="en-US"/>
        </w:rPr>
        <w:t xml:space="preserve">their </w:t>
      </w:r>
      <w:r w:rsidR="00F14CBE">
        <w:rPr>
          <w:color w:val="000000" w:themeColor="text1"/>
          <w:sz w:val="26"/>
          <w:szCs w:val="26"/>
          <w:lang w:val="en-US"/>
        </w:rPr>
        <w:t xml:space="preserve">applications, criteria and instruments for selecting candidates, recruit </w:t>
      </w:r>
      <w:r w:rsidR="004F7476">
        <w:rPr>
          <w:color w:val="000000" w:themeColor="text1"/>
          <w:sz w:val="26"/>
          <w:szCs w:val="26"/>
          <w:lang w:val="en-US"/>
        </w:rPr>
        <w:t>into the</w:t>
      </w:r>
      <w:r w:rsidR="00F14CBE">
        <w:rPr>
          <w:color w:val="000000" w:themeColor="text1"/>
          <w:sz w:val="26"/>
          <w:szCs w:val="26"/>
          <w:lang w:val="en-US"/>
        </w:rPr>
        <w:t xml:space="preserve"> programme to train Digital Assistants, draw up lists of candidates to be reviewed by the Committee, inform teachers submitting </w:t>
      </w:r>
      <w:r w:rsidR="00C179A3">
        <w:rPr>
          <w:color w:val="000000" w:themeColor="text1"/>
          <w:sz w:val="26"/>
          <w:szCs w:val="26"/>
          <w:lang w:val="en-US"/>
        </w:rPr>
        <w:t xml:space="preserve">requests </w:t>
      </w:r>
      <w:r w:rsidR="00F14CBE">
        <w:rPr>
          <w:color w:val="000000" w:themeColor="text1"/>
          <w:sz w:val="26"/>
          <w:szCs w:val="26"/>
          <w:lang w:val="en-US"/>
        </w:rPr>
        <w:t xml:space="preserve">to hire Digital Assistants about the status of their applications, and sign agreements for </w:t>
      </w:r>
      <w:r w:rsidR="00C179A3">
        <w:rPr>
          <w:color w:val="000000" w:themeColor="text1"/>
          <w:sz w:val="26"/>
          <w:szCs w:val="26"/>
          <w:lang w:val="en-US"/>
        </w:rPr>
        <w:t>the provision of</w:t>
      </w:r>
      <w:r w:rsidR="00F14CBE">
        <w:rPr>
          <w:color w:val="000000" w:themeColor="text1"/>
          <w:sz w:val="26"/>
          <w:szCs w:val="26"/>
          <w:lang w:val="en-US"/>
        </w:rPr>
        <w:t xml:space="preserve"> work</w:t>
      </w:r>
      <w:r w:rsidR="00C179A3">
        <w:rPr>
          <w:color w:val="000000" w:themeColor="text1"/>
          <w:sz w:val="26"/>
          <w:szCs w:val="26"/>
          <w:lang w:val="en-US"/>
        </w:rPr>
        <w:t>s without compensation</w:t>
      </w:r>
      <w:r w:rsidR="00F14CBE">
        <w:rPr>
          <w:color w:val="000000" w:themeColor="text1"/>
          <w:sz w:val="26"/>
          <w:szCs w:val="26"/>
          <w:lang w:val="en-US"/>
        </w:rPr>
        <w:t xml:space="preserve">.  </w:t>
      </w:r>
    </w:p>
    <w:p w14:paraId="69D055D4" w14:textId="53432D76" w:rsidR="003F4A87" w:rsidRPr="008E7E43" w:rsidRDefault="003F4A87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3.8.4. </w:t>
      </w:r>
      <w:r w:rsidR="008E7E43">
        <w:rPr>
          <w:color w:val="000000" w:themeColor="text1"/>
          <w:sz w:val="26"/>
          <w:szCs w:val="26"/>
          <w:lang w:val="en-US"/>
        </w:rPr>
        <w:t xml:space="preserve">The </w:t>
      </w:r>
      <w:r w:rsidR="00C179A3">
        <w:rPr>
          <w:color w:val="000000" w:themeColor="text1"/>
          <w:sz w:val="26"/>
          <w:szCs w:val="26"/>
          <w:lang w:val="en-US"/>
        </w:rPr>
        <w:t xml:space="preserve">programme office </w:t>
      </w:r>
      <w:r w:rsidR="008E7E43">
        <w:rPr>
          <w:color w:val="000000" w:themeColor="text1"/>
          <w:sz w:val="26"/>
          <w:szCs w:val="26"/>
          <w:lang w:val="en-US"/>
        </w:rPr>
        <w:t xml:space="preserve">shall </w:t>
      </w:r>
      <w:r w:rsidR="00C179A3">
        <w:rPr>
          <w:color w:val="000000" w:themeColor="text1"/>
          <w:sz w:val="26"/>
          <w:szCs w:val="26"/>
          <w:lang w:val="en-US"/>
        </w:rPr>
        <w:t>transfer</w:t>
      </w:r>
      <w:r w:rsidR="008E7E43">
        <w:rPr>
          <w:color w:val="000000" w:themeColor="text1"/>
          <w:sz w:val="26"/>
          <w:szCs w:val="26"/>
          <w:lang w:val="en-US"/>
        </w:rPr>
        <w:t xml:space="preserve"> credits on the basis of </w:t>
      </w:r>
      <w:r w:rsidR="006105F6">
        <w:rPr>
          <w:color w:val="000000" w:themeColor="text1"/>
          <w:sz w:val="26"/>
          <w:szCs w:val="26"/>
          <w:lang w:val="en-US"/>
        </w:rPr>
        <w:t>reports signed off by</w:t>
      </w:r>
      <w:r w:rsidR="008E7E43">
        <w:rPr>
          <w:color w:val="000000" w:themeColor="text1"/>
          <w:sz w:val="26"/>
          <w:szCs w:val="26"/>
          <w:lang w:val="en-US"/>
        </w:rPr>
        <w:t xml:space="preserve"> teacher</w:t>
      </w:r>
      <w:r w:rsidR="006105F6">
        <w:rPr>
          <w:color w:val="000000" w:themeColor="text1"/>
          <w:sz w:val="26"/>
          <w:szCs w:val="26"/>
          <w:lang w:val="en-US"/>
        </w:rPr>
        <w:t>s</w:t>
      </w:r>
      <w:r w:rsidR="00C179A3">
        <w:rPr>
          <w:color w:val="000000" w:themeColor="text1"/>
          <w:sz w:val="26"/>
          <w:szCs w:val="26"/>
          <w:lang w:val="en-US"/>
        </w:rPr>
        <w:t xml:space="preserve"> </w:t>
      </w:r>
      <w:r w:rsidR="00910351">
        <w:rPr>
          <w:color w:val="000000" w:themeColor="text1"/>
          <w:sz w:val="26"/>
          <w:szCs w:val="26"/>
          <w:lang w:val="en-US"/>
        </w:rPr>
        <w:t xml:space="preserve">with respect to a </w:t>
      </w:r>
      <w:r w:rsidR="00C179A3">
        <w:rPr>
          <w:color w:val="000000" w:themeColor="text1"/>
          <w:sz w:val="26"/>
          <w:szCs w:val="26"/>
          <w:lang w:val="en-US"/>
        </w:rPr>
        <w:t>student’s programme</w:t>
      </w:r>
      <w:r w:rsidR="008E7E43">
        <w:rPr>
          <w:color w:val="000000" w:themeColor="text1"/>
          <w:sz w:val="26"/>
          <w:szCs w:val="26"/>
          <w:lang w:val="en-US"/>
        </w:rPr>
        <w:t xml:space="preserve">, if a decision has been made </w:t>
      </w:r>
      <w:r w:rsidR="00C179A3">
        <w:rPr>
          <w:color w:val="000000" w:themeColor="text1"/>
          <w:sz w:val="26"/>
          <w:szCs w:val="26"/>
          <w:lang w:val="en-US"/>
        </w:rPr>
        <w:t>that students can earn credits for their</w:t>
      </w:r>
      <w:r w:rsidR="008E7E43">
        <w:rPr>
          <w:color w:val="000000" w:themeColor="text1"/>
          <w:sz w:val="26"/>
          <w:szCs w:val="26"/>
          <w:lang w:val="en-US"/>
        </w:rPr>
        <w:t xml:space="preserve"> participation </w:t>
      </w:r>
      <w:r w:rsidR="00F14CBE">
        <w:rPr>
          <w:color w:val="000000" w:themeColor="text1"/>
          <w:sz w:val="26"/>
          <w:szCs w:val="26"/>
          <w:lang w:val="en-US"/>
        </w:rPr>
        <w:t xml:space="preserve">in the </w:t>
      </w:r>
      <w:r w:rsidR="008E7E43">
        <w:rPr>
          <w:color w:val="000000" w:themeColor="text1"/>
          <w:sz w:val="26"/>
          <w:szCs w:val="26"/>
          <w:lang w:val="en-US"/>
        </w:rPr>
        <w:t xml:space="preserve">Faculty Digital Assistant project. </w:t>
      </w:r>
    </w:p>
    <w:p w14:paraId="78799B46" w14:textId="640F9113" w:rsidR="003F4A87" w:rsidRPr="007743D9" w:rsidRDefault="003F4A87" w:rsidP="007457CE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3.8.5. </w:t>
      </w:r>
      <w:r w:rsidR="007743D9">
        <w:rPr>
          <w:color w:val="000000" w:themeColor="text1"/>
          <w:sz w:val="26"/>
          <w:szCs w:val="26"/>
          <w:lang w:val="en-US"/>
        </w:rPr>
        <w:t xml:space="preserve">HSE University’s Office for Digital Transformation </w:t>
      </w:r>
      <w:r w:rsidR="00910351">
        <w:rPr>
          <w:color w:val="000000" w:themeColor="text1"/>
          <w:sz w:val="26"/>
          <w:szCs w:val="26"/>
          <w:lang w:val="en-US"/>
        </w:rPr>
        <w:t xml:space="preserve">offers </w:t>
      </w:r>
      <w:r w:rsidR="007743D9">
        <w:rPr>
          <w:color w:val="000000" w:themeColor="text1"/>
          <w:sz w:val="26"/>
          <w:szCs w:val="26"/>
          <w:lang w:val="en-US"/>
        </w:rPr>
        <w:t>training to Digital Assistants and issues certificates</w:t>
      </w:r>
      <w:r w:rsidR="006105F6">
        <w:rPr>
          <w:color w:val="000000" w:themeColor="text1"/>
          <w:sz w:val="26"/>
          <w:szCs w:val="26"/>
          <w:lang w:val="en-US"/>
        </w:rPr>
        <w:t xml:space="preserve"> to them</w:t>
      </w:r>
      <w:r w:rsidR="007743D9">
        <w:rPr>
          <w:color w:val="000000" w:themeColor="text1"/>
          <w:sz w:val="26"/>
          <w:szCs w:val="26"/>
          <w:lang w:val="en-US"/>
        </w:rPr>
        <w:t>, as well as provide</w:t>
      </w:r>
      <w:r w:rsidR="00C179A3">
        <w:rPr>
          <w:color w:val="000000" w:themeColor="text1"/>
          <w:sz w:val="26"/>
          <w:szCs w:val="26"/>
          <w:lang w:val="en-US"/>
        </w:rPr>
        <w:t>s</w:t>
      </w:r>
      <w:r w:rsidR="007743D9">
        <w:rPr>
          <w:color w:val="000000" w:themeColor="text1"/>
          <w:sz w:val="26"/>
          <w:szCs w:val="26"/>
          <w:lang w:val="en-US"/>
        </w:rPr>
        <w:t xml:space="preserve"> consultation to assistants during their </w:t>
      </w:r>
      <w:r w:rsidR="006105F6">
        <w:rPr>
          <w:color w:val="000000" w:themeColor="text1"/>
          <w:sz w:val="26"/>
          <w:szCs w:val="26"/>
          <w:lang w:val="en-US"/>
        </w:rPr>
        <w:t>work engagement</w:t>
      </w:r>
      <w:r w:rsidR="007743D9">
        <w:rPr>
          <w:color w:val="000000" w:themeColor="text1"/>
          <w:sz w:val="26"/>
          <w:szCs w:val="26"/>
          <w:lang w:val="en-US"/>
        </w:rPr>
        <w:t xml:space="preserve">. </w:t>
      </w:r>
    </w:p>
    <w:p w14:paraId="6C46D6E5" w14:textId="5181F752" w:rsidR="003F4A87" w:rsidRPr="00AC6695" w:rsidRDefault="003F4A87" w:rsidP="004C17B1">
      <w:pPr>
        <w:pStyle w:val="a4"/>
        <w:ind w:firstLine="709"/>
        <w:jc w:val="both"/>
        <w:rPr>
          <w:color w:val="000000" w:themeColor="text1"/>
          <w:sz w:val="26"/>
          <w:szCs w:val="26"/>
          <w:lang w:val="en-US"/>
        </w:rPr>
      </w:pPr>
      <w:r w:rsidRPr="00AC6695">
        <w:rPr>
          <w:color w:val="000000" w:themeColor="text1"/>
          <w:sz w:val="26"/>
          <w:szCs w:val="26"/>
          <w:lang w:val="en-US"/>
        </w:rPr>
        <w:t xml:space="preserve">3.9. </w:t>
      </w:r>
      <w:r w:rsidR="00AC6695">
        <w:rPr>
          <w:color w:val="000000" w:themeColor="text1"/>
          <w:sz w:val="26"/>
          <w:szCs w:val="26"/>
          <w:lang w:val="en-US"/>
        </w:rPr>
        <w:t xml:space="preserve">The Faculty Digital Assistant project </w:t>
      </w:r>
      <w:r w:rsidR="006E09F5">
        <w:rPr>
          <w:color w:val="000000" w:themeColor="text1"/>
          <w:sz w:val="26"/>
          <w:szCs w:val="26"/>
          <w:lang w:val="en-US"/>
        </w:rPr>
        <w:t xml:space="preserve">shall be implemented in </w:t>
      </w:r>
      <w:r w:rsidR="00AC6695">
        <w:rPr>
          <w:color w:val="000000" w:themeColor="text1"/>
          <w:sz w:val="26"/>
          <w:szCs w:val="26"/>
          <w:lang w:val="en-US"/>
        </w:rPr>
        <w:t xml:space="preserve">several stages: </w:t>
      </w:r>
    </w:p>
    <w:p w14:paraId="74AF02CE" w14:textId="52FED136" w:rsidR="003F4A87" w:rsidRPr="0044206F" w:rsidRDefault="003F4A87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925067">
        <w:rPr>
          <w:color w:val="000000" w:themeColor="text1"/>
          <w:sz w:val="26"/>
          <w:szCs w:val="26"/>
          <w:lang w:val="en-US"/>
        </w:rPr>
        <w:t xml:space="preserve">3.9.1. </w:t>
      </w:r>
      <w:bookmarkStart w:id="5" w:name="_Hlk80103376"/>
      <w:r w:rsidR="0044206F">
        <w:rPr>
          <w:color w:val="000000" w:themeColor="text1"/>
          <w:sz w:val="26"/>
          <w:szCs w:val="26"/>
          <w:lang w:val="en-US"/>
        </w:rPr>
        <w:t>Digital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Assistants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shall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B50DC0">
        <w:rPr>
          <w:color w:val="000000" w:themeColor="text1"/>
          <w:sz w:val="26"/>
          <w:szCs w:val="26"/>
          <w:lang w:val="en-US"/>
        </w:rPr>
        <w:t>upload</w:t>
      </w:r>
      <w:r w:rsidR="00B50DC0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their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925067">
        <w:rPr>
          <w:color w:val="000000" w:themeColor="text1"/>
          <w:sz w:val="26"/>
          <w:szCs w:val="26"/>
          <w:lang w:val="en-US"/>
        </w:rPr>
        <w:t>applications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to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the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“</w:t>
      </w:r>
      <w:r w:rsidR="0044206F">
        <w:rPr>
          <w:color w:val="000000" w:themeColor="text1"/>
          <w:sz w:val="26"/>
          <w:szCs w:val="26"/>
          <w:lang w:val="en-US"/>
        </w:rPr>
        <w:t>Become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a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Digital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Assistant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” </w:t>
      </w:r>
      <w:r w:rsidR="0044206F">
        <w:rPr>
          <w:color w:val="000000" w:themeColor="text1"/>
          <w:sz w:val="26"/>
          <w:szCs w:val="26"/>
          <w:lang w:val="en-US"/>
        </w:rPr>
        <w:t>section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of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the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HSE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University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Digital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Assistants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 </w:t>
      </w:r>
      <w:r w:rsidR="0044206F">
        <w:rPr>
          <w:color w:val="000000" w:themeColor="text1"/>
          <w:sz w:val="26"/>
          <w:szCs w:val="26"/>
          <w:lang w:val="en-US"/>
        </w:rPr>
        <w:t>website</w:t>
      </w:r>
      <w:r w:rsidR="0044206F" w:rsidRPr="00925067">
        <w:rPr>
          <w:color w:val="000000" w:themeColor="text1"/>
          <w:sz w:val="26"/>
          <w:szCs w:val="26"/>
          <w:lang w:val="en-US"/>
        </w:rPr>
        <w:t xml:space="preserve">. </w:t>
      </w:r>
      <w:r w:rsidR="0044206F">
        <w:rPr>
          <w:color w:val="000000" w:themeColor="text1"/>
          <w:sz w:val="26"/>
          <w:szCs w:val="26"/>
          <w:lang w:val="en-US"/>
        </w:rPr>
        <w:t xml:space="preserve">Upon successful </w:t>
      </w:r>
      <w:r w:rsidR="00925067">
        <w:rPr>
          <w:color w:val="000000" w:themeColor="text1"/>
          <w:sz w:val="26"/>
          <w:szCs w:val="26"/>
          <w:lang w:val="en-US"/>
        </w:rPr>
        <w:t>completion of their</w:t>
      </w:r>
      <w:r w:rsidR="0044206F">
        <w:rPr>
          <w:color w:val="000000" w:themeColor="text1"/>
          <w:sz w:val="26"/>
          <w:szCs w:val="26"/>
          <w:lang w:val="en-US"/>
        </w:rPr>
        <w:t xml:space="preserve"> </w:t>
      </w:r>
      <w:r w:rsidR="00925067">
        <w:rPr>
          <w:color w:val="000000" w:themeColor="text1"/>
          <w:sz w:val="26"/>
          <w:szCs w:val="26"/>
          <w:lang w:val="en-US"/>
        </w:rPr>
        <w:t>training</w:t>
      </w:r>
      <w:r w:rsidR="0044206F">
        <w:rPr>
          <w:color w:val="000000" w:themeColor="text1"/>
          <w:sz w:val="26"/>
          <w:szCs w:val="26"/>
          <w:lang w:val="en-US"/>
        </w:rPr>
        <w:t xml:space="preserve"> and </w:t>
      </w:r>
      <w:r w:rsidR="00925067">
        <w:rPr>
          <w:color w:val="000000" w:themeColor="text1"/>
          <w:sz w:val="26"/>
          <w:szCs w:val="26"/>
          <w:lang w:val="en-US"/>
        </w:rPr>
        <w:t>certification</w:t>
      </w:r>
      <w:r w:rsidR="0044206F">
        <w:rPr>
          <w:color w:val="000000" w:themeColor="text1"/>
          <w:sz w:val="26"/>
          <w:szCs w:val="26"/>
          <w:lang w:val="en-US"/>
        </w:rPr>
        <w:t xml:space="preserve">, Digital Assistants should inform the </w:t>
      </w:r>
      <w:r w:rsidR="00925067">
        <w:rPr>
          <w:color w:val="000000" w:themeColor="text1"/>
          <w:sz w:val="26"/>
          <w:szCs w:val="26"/>
          <w:lang w:val="en-US"/>
        </w:rPr>
        <w:t>Coordinator</w:t>
      </w:r>
      <w:r w:rsidR="0044206F">
        <w:rPr>
          <w:color w:val="000000" w:themeColor="text1"/>
          <w:sz w:val="26"/>
          <w:szCs w:val="26"/>
          <w:lang w:val="en-US"/>
        </w:rPr>
        <w:t xml:space="preserve"> by e-mail that they are ready to take part in the project as a Faculty Digital Assistant; </w:t>
      </w:r>
    </w:p>
    <w:p w14:paraId="790B7D29" w14:textId="393CEAE9" w:rsidR="00C32903" w:rsidRPr="005F1B53" w:rsidRDefault="003F4A87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5F1B53">
        <w:rPr>
          <w:color w:val="000000" w:themeColor="text1"/>
          <w:sz w:val="26"/>
          <w:szCs w:val="26"/>
          <w:lang w:val="en-US"/>
        </w:rPr>
        <w:t xml:space="preserve">3.9.2. </w:t>
      </w:r>
      <w:r w:rsidR="005F1B53">
        <w:rPr>
          <w:color w:val="000000" w:themeColor="text1"/>
          <w:sz w:val="26"/>
          <w:szCs w:val="26"/>
          <w:lang w:val="en-US"/>
        </w:rPr>
        <w:t>teachers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submit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applications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to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hire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assistants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2 (</w:t>
      </w:r>
      <w:r w:rsidR="005F1B53">
        <w:rPr>
          <w:color w:val="000000" w:themeColor="text1"/>
          <w:sz w:val="26"/>
          <w:szCs w:val="26"/>
          <w:lang w:val="en-US"/>
        </w:rPr>
        <w:t>two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) </w:t>
      </w:r>
      <w:r w:rsidR="005F1B53">
        <w:rPr>
          <w:color w:val="000000" w:themeColor="text1"/>
          <w:sz w:val="26"/>
          <w:szCs w:val="26"/>
          <w:lang w:val="en-US"/>
        </w:rPr>
        <w:t>times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year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during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period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of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Campaigns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to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0425E7">
        <w:rPr>
          <w:color w:val="000000" w:themeColor="text1"/>
          <w:sz w:val="26"/>
          <w:szCs w:val="26"/>
          <w:lang w:val="en-US"/>
        </w:rPr>
        <w:t>recruit</w:t>
      </w:r>
      <w:r w:rsidR="000425E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Digital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Assistants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via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their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personal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account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in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EIOS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, </w:t>
      </w:r>
      <w:r w:rsidR="006E09F5">
        <w:rPr>
          <w:color w:val="000000" w:themeColor="text1"/>
          <w:sz w:val="26"/>
          <w:szCs w:val="26"/>
          <w:lang w:val="en-US"/>
        </w:rPr>
        <w:t xml:space="preserve">thereby </w:t>
      </w:r>
      <w:r w:rsidR="005F1B53">
        <w:rPr>
          <w:color w:val="000000" w:themeColor="text1"/>
          <w:sz w:val="26"/>
          <w:szCs w:val="26"/>
          <w:lang w:val="en-US"/>
        </w:rPr>
        <w:t>specifying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personal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information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, </w:t>
      </w:r>
      <w:r w:rsidR="005F1B53">
        <w:rPr>
          <w:color w:val="000000" w:themeColor="text1"/>
          <w:sz w:val="26"/>
          <w:szCs w:val="26"/>
          <w:lang w:val="en-US"/>
        </w:rPr>
        <w:t>core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tasks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and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6E09F5">
        <w:rPr>
          <w:color w:val="000000" w:themeColor="text1"/>
          <w:sz w:val="26"/>
          <w:szCs w:val="26"/>
          <w:lang w:val="en-US"/>
        </w:rPr>
        <w:t xml:space="preserve">the </w:t>
      </w:r>
      <w:r w:rsidR="005F1B53">
        <w:rPr>
          <w:color w:val="000000" w:themeColor="text1"/>
          <w:sz w:val="26"/>
          <w:szCs w:val="26"/>
          <w:lang w:val="en-US"/>
        </w:rPr>
        <w:t>requirements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of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each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assistant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and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total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workload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; </w:t>
      </w:r>
    </w:p>
    <w:p w14:paraId="48CD967D" w14:textId="108CE0CB" w:rsidR="00C32903" w:rsidRPr="005F1B53" w:rsidRDefault="00C32903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2765E4">
        <w:rPr>
          <w:color w:val="000000" w:themeColor="text1"/>
          <w:sz w:val="26"/>
          <w:szCs w:val="26"/>
          <w:lang w:val="en-US"/>
        </w:rPr>
        <w:t xml:space="preserve">3.9.3. </w:t>
      </w:r>
      <w:r w:rsidR="002765E4">
        <w:rPr>
          <w:color w:val="000000" w:themeColor="text1"/>
          <w:sz w:val="26"/>
          <w:szCs w:val="26"/>
          <w:lang w:val="en-US"/>
        </w:rPr>
        <w:t>t</w:t>
      </w:r>
      <w:r w:rsidR="007743D9">
        <w:rPr>
          <w:color w:val="000000" w:themeColor="text1"/>
          <w:sz w:val="26"/>
          <w:szCs w:val="26"/>
          <w:lang w:val="en-US"/>
        </w:rPr>
        <w:t>he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7743D9">
        <w:rPr>
          <w:color w:val="000000" w:themeColor="text1"/>
          <w:sz w:val="26"/>
          <w:szCs w:val="26"/>
          <w:lang w:val="en-US"/>
        </w:rPr>
        <w:t>Coordinator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7743D9">
        <w:rPr>
          <w:color w:val="000000" w:themeColor="text1"/>
          <w:sz w:val="26"/>
          <w:szCs w:val="26"/>
          <w:lang w:val="en-US"/>
        </w:rPr>
        <w:t>shall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931D40">
        <w:rPr>
          <w:color w:val="000000" w:themeColor="text1"/>
          <w:sz w:val="26"/>
          <w:szCs w:val="26"/>
          <w:lang w:val="en-US"/>
        </w:rPr>
        <w:t>send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7743D9">
        <w:rPr>
          <w:color w:val="000000" w:themeColor="text1"/>
          <w:sz w:val="26"/>
          <w:szCs w:val="26"/>
          <w:lang w:val="en-US"/>
        </w:rPr>
        <w:t>certified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7743D9">
        <w:rPr>
          <w:color w:val="000000" w:themeColor="text1"/>
          <w:sz w:val="26"/>
          <w:szCs w:val="26"/>
          <w:lang w:val="en-US"/>
        </w:rPr>
        <w:t>assistants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931D40">
        <w:rPr>
          <w:color w:val="000000" w:themeColor="text1"/>
          <w:sz w:val="26"/>
          <w:szCs w:val="26"/>
          <w:lang w:val="en-US"/>
        </w:rPr>
        <w:t>teachers’ requests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via </w:t>
      </w:r>
      <w:r w:rsidR="005F1B53" w:rsidRPr="005F1B53">
        <w:rPr>
          <w:color w:val="000000" w:themeColor="text1"/>
          <w:sz w:val="26"/>
          <w:szCs w:val="26"/>
          <w:lang w:val="en-US"/>
        </w:rPr>
        <w:t>corporate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e-mail </w:t>
      </w:r>
      <w:r w:rsidR="00B87F67">
        <w:rPr>
          <w:color w:val="000000" w:themeColor="text1"/>
          <w:sz w:val="26"/>
          <w:szCs w:val="26"/>
          <w:lang w:val="en-US"/>
        </w:rPr>
        <w:t>(</w:t>
      </w:r>
      <w:r w:rsidR="00BE0F56">
        <w:rPr>
          <w:color w:val="000000" w:themeColor="text1"/>
          <w:sz w:val="26"/>
          <w:szCs w:val="26"/>
          <w:lang w:val="en-US"/>
        </w:rPr>
        <w:t>if their applications are processed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without automation in EIOS</w:t>
      </w:r>
      <w:r w:rsidR="00B87F67">
        <w:rPr>
          <w:color w:val="000000" w:themeColor="text1"/>
          <w:sz w:val="26"/>
          <w:szCs w:val="26"/>
          <w:lang w:val="en-US"/>
        </w:rPr>
        <w:t>):</w:t>
      </w:r>
      <w:r w:rsidR="007743D9" w:rsidRPr="005F1B53">
        <w:rPr>
          <w:color w:val="000000" w:themeColor="text1"/>
          <w:sz w:val="26"/>
          <w:szCs w:val="26"/>
          <w:lang w:val="en-US"/>
        </w:rPr>
        <w:t xml:space="preserve"> </w:t>
      </w:r>
    </w:p>
    <w:p w14:paraId="26F5D84B" w14:textId="2F6E179E" w:rsidR="006066A4" w:rsidRPr="006258FD" w:rsidRDefault="006066A4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3.9.3.1. </w:t>
      </w:r>
      <w:r w:rsidR="006258FD">
        <w:rPr>
          <w:color w:val="000000" w:themeColor="text1"/>
          <w:sz w:val="26"/>
          <w:szCs w:val="26"/>
          <w:lang w:val="en-US"/>
        </w:rPr>
        <w:t>Digital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Assistants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3502A1">
        <w:rPr>
          <w:color w:val="000000" w:themeColor="text1"/>
          <w:sz w:val="26"/>
          <w:szCs w:val="26"/>
          <w:lang w:val="en-US"/>
        </w:rPr>
        <w:t xml:space="preserve">shall </w:t>
      </w:r>
      <w:r w:rsidR="006258FD">
        <w:rPr>
          <w:color w:val="000000" w:themeColor="text1"/>
          <w:sz w:val="26"/>
          <w:szCs w:val="26"/>
          <w:lang w:val="en-US"/>
        </w:rPr>
        <w:t>accept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applications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of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teachers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, </w:t>
      </w:r>
      <w:r w:rsidR="006258FD">
        <w:rPr>
          <w:color w:val="000000" w:themeColor="text1"/>
          <w:sz w:val="26"/>
          <w:szCs w:val="26"/>
          <w:lang w:val="en-US"/>
        </w:rPr>
        <w:t>notifying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E05EF6">
        <w:rPr>
          <w:color w:val="000000" w:themeColor="text1"/>
          <w:sz w:val="26"/>
          <w:szCs w:val="26"/>
          <w:lang w:val="en-US"/>
        </w:rPr>
        <w:t xml:space="preserve">the Coordinator </w:t>
      </w:r>
      <w:r w:rsidR="006258FD">
        <w:rPr>
          <w:color w:val="000000" w:themeColor="text1"/>
          <w:sz w:val="26"/>
          <w:szCs w:val="26"/>
          <w:lang w:val="en-US"/>
        </w:rPr>
        <w:t>about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the</w:t>
      </w:r>
      <w:r w:rsidR="00E05EF6">
        <w:rPr>
          <w:color w:val="000000" w:themeColor="text1"/>
          <w:sz w:val="26"/>
          <w:szCs w:val="26"/>
          <w:lang w:val="en-US"/>
        </w:rPr>
        <w:t>ir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approval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E05EF6">
        <w:rPr>
          <w:color w:val="000000" w:themeColor="text1"/>
          <w:sz w:val="26"/>
          <w:szCs w:val="26"/>
          <w:lang w:val="en-US"/>
        </w:rPr>
        <w:t>there</w:t>
      </w:r>
      <w:r w:rsidR="006258FD">
        <w:rPr>
          <w:color w:val="000000" w:themeColor="text1"/>
          <w:sz w:val="26"/>
          <w:szCs w:val="26"/>
          <w:lang w:val="en-US"/>
        </w:rPr>
        <w:t>of</w:t>
      </w:r>
      <w:r w:rsidR="003502A1">
        <w:rPr>
          <w:color w:val="000000" w:themeColor="text1"/>
          <w:sz w:val="26"/>
          <w:szCs w:val="26"/>
          <w:lang w:val="en-US"/>
        </w:rPr>
        <w:t>;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informati</w:t>
      </w:r>
      <w:r w:rsidR="003502A1">
        <w:rPr>
          <w:color w:val="000000" w:themeColor="text1"/>
          <w:sz w:val="26"/>
          <w:szCs w:val="26"/>
          <w:lang w:val="en-US"/>
        </w:rPr>
        <w:t>on on approved applications of Digital A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ssistants shall be sent by the Coordinator </w:t>
      </w:r>
      <w:r w:rsidR="006258FD">
        <w:rPr>
          <w:color w:val="000000" w:themeColor="text1"/>
          <w:sz w:val="26"/>
          <w:szCs w:val="26"/>
          <w:lang w:val="en-US"/>
        </w:rPr>
        <w:t xml:space="preserve">to the teacher via </w:t>
      </w:r>
      <w:r w:rsidR="006E09F5">
        <w:rPr>
          <w:color w:val="000000" w:themeColor="text1"/>
          <w:sz w:val="26"/>
          <w:szCs w:val="26"/>
          <w:lang w:val="en-US"/>
        </w:rPr>
        <w:t xml:space="preserve">HSE </w:t>
      </w:r>
      <w:r w:rsidR="00696E6A">
        <w:rPr>
          <w:color w:val="000000" w:themeColor="text1"/>
          <w:sz w:val="26"/>
          <w:szCs w:val="26"/>
          <w:lang w:val="en-US"/>
        </w:rPr>
        <w:t xml:space="preserve">University </w:t>
      </w:r>
      <w:r w:rsidR="006258FD">
        <w:rPr>
          <w:color w:val="000000" w:themeColor="text1"/>
          <w:sz w:val="26"/>
          <w:szCs w:val="26"/>
          <w:lang w:val="en-US"/>
        </w:rPr>
        <w:t>corporate e-mail</w:t>
      </w:r>
      <w:r w:rsidR="00FF2C64">
        <w:rPr>
          <w:color w:val="000000" w:themeColor="text1"/>
          <w:sz w:val="26"/>
          <w:szCs w:val="26"/>
          <w:lang w:val="en-US"/>
        </w:rPr>
        <w:t>.</w:t>
      </w:r>
    </w:p>
    <w:p w14:paraId="12131859" w14:textId="382A361C" w:rsidR="00C32903" w:rsidRPr="005F1B53" w:rsidRDefault="00661CB5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lastRenderedPageBreak/>
        <w:t>3.9.</w:t>
      </w:r>
      <w:r w:rsidR="00785621" w:rsidRPr="0044196C">
        <w:rPr>
          <w:color w:val="000000" w:themeColor="text1"/>
          <w:sz w:val="26"/>
          <w:szCs w:val="26"/>
          <w:lang w:val="en-US"/>
        </w:rPr>
        <w:t>4.</w:t>
      </w:r>
      <w:r w:rsidR="005D12A5" w:rsidRPr="0044196C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Digital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Assistants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6E09F5">
        <w:rPr>
          <w:color w:val="000000" w:themeColor="text1"/>
          <w:sz w:val="26"/>
          <w:szCs w:val="26"/>
          <w:lang w:val="en-US"/>
        </w:rPr>
        <w:t xml:space="preserve">may </w:t>
      </w:r>
      <w:r w:rsidR="00D173F7">
        <w:rPr>
          <w:color w:val="000000" w:themeColor="text1"/>
          <w:sz w:val="26"/>
          <w:szCs w:val="26"/>
          <w:lang w:val="en-US"/>
        </w:rPr>
        <w:t>accept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teachers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’ </w:t>
      </w:r>
      <w:r w:rsidR="00834C47">
        <w:rPr>
          <w:color w:val="000000" w:themeColor="text1"/>
          <w:sz w:val="26"/>
          <w:szCs w:val="26"/>
          <w:lang w:val="en-US"/>
        </w:rPr>
        <w:t>applications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independently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if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6E09F5">
        <w:rPr>
          <w:color w:val="000000" w:themeColor="text1"/>
          <w:sz w:val="26"/>
          <w:szCs w:val="26"/>
          <w:lang w:val="en-US"/>
        </w:rPr>
        <w:t xml:space="preserve">they </w:t>
      </w:r>
      <w:r w:rsidR="00D173F7">
        <w:rPr>
          <w:color w:val="000000" w:themeColor="text1"/>
          <w:sz w:val="26"/>
          <w:szCs w:val="26"/>
          <w:lang w:val="en-US"/>
        </w:rPr>
        <w:t>are processed automatically in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834C47">
        <w:rPr>
          <w:color w:val="000000" w:themeColor="text1"/>
          <w:sz w:val="26"/>
          <w:szCs w:val="26"/>
          <w:lang w:val="en-US"/>
        </w:rPr>
        <w:t>EIOS</w:t>
      </w:r>
      <w:r w:rsidR="00834C47" w:rsidRPr="005F1B53">
        <w:rPr>
          <w:color w:val="000000" w:themeColor="text1"/>
          <w:sz w:val="26"/>
          <w:szCs w:val="26"/>
          <w:lang w:val="en-US"/>
        </w:rPr>
        <w:t xml:space="preserve">; </w:t>
      </w:r>
    </w:p>
    <w:p w14:paraId="0199C722" w14:textId="03E993B3" w:rsidR="00C32903" w:rsidRPr="002B1F9B" w:rsidRDefault="00C32903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D173F7">
        <w:rPr>
          <w:color w:val="000000" w:themeColor="text1"/>
          <w:sz w:val="26"/>
          <w:szCs w:val="26"/>
          <w:lang w:val="en-US"/>
        </w:rPr>
        <w:t>3.9.</w:t>
      </w:r>
      <w:r w:rsidR="00785621" w:rsidRPr="00D173F7">
        <w:rPr>
          <w:color w:val="000000" w:themeColor="text1"/>
          <w:sz w:val="26"/>
          <w:szCs w:val="26"/>
          <w:lang w:val="en-US"/>
        </w:rPr>
        <w:t>5</w:t>
      </w:r>
      <w:r w:rsidRPr="00D173F7">
        <w:rPr>
          <w:color w:val="000000" w:themeColor="text1"/>
          <w:sz w:val="26"/>
          <w:szCs w:val="26"/>
          <w:lang w:val="en-US"/>
        </w:rPr>
        <w:t xml:space="preserve">. </w:t>
      </w:r>
      <w:r w:rsidR="00D173F7">
        <w:rPr>
          <w:color w:val="000000" w:themeColor="text1"/>
          <w:sz w:val="26"/>
          <w:szCs w:val="26"/>
          <w:lang w:val="en-US"/>
        </w:rPr>
        <w:t>t</w:t>
      </w:r>
      <w:r w:rsidR="002B1F9B">
        <w:rPr>
          <w:color w:val="000000" w:themeColor="text1"/>
          <w:sz w:val="26"/>
          <w:szCs w:val="26"/>
          <w:lang w:val="en-US"/>
        </w:rPr>
        <w:t>eachers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shall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select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assistants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based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on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applications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received</w:t>
      </w:r>
      <w:r w:rsidR="002B1F9B" w:rsidRPr="002B1F9B">
        <w:rPr>
          <w:color w:val="000000" w:themeColor="text1"/>
          <w:sz w:val="26"/>
          <w:szCs w:val="26"/>
          <w:lang w:val="en-US"/>
        </w:rPr>
        <w:t xml:space="preserve">; information on those </w:t>
      </w:r>
      <w:r w:rsidR="00FF2C64">
        <w:rPr>
          <w:color w:val="000000" w:themeColor="text1"/>
          <w:sz w:val="26"/>
          <w:szCs w:val="26"/>
          <w:lang w:val="en-US"/>
        </w:rPr>
        <w:t>candidates</w:t>
      </w:r>
      <w:r w:rsidR="00FF2C64" w:rsidRPr="002B1F9B">
        <w:rPr>
          <w:color w:val="000000" w:themeColor="text1"/>
          <w:sz w:val="26"/>
          <w:szCs w:val="26"/>
          <w:lang w:val="en-US"/>
        </w:rPr>
        <w:t xml:space="preserve"> </w:t>
      </w:r>
      <w:r w:rsidR="002B1F9B" w:rsidRPr="002B1F9B">
        <w:rPr>
          <w:color w:val="000000" w:themeColor="text1"/>
          <w:sz w:val="26"/>
          <w:szCs w:val="26"/>
          <w:lang w:val="en-US"/>
        </w:rPr>
        <w:t>selected is forwarded to the Coordin</w:t>
      </w:r>
      <w:r w:rsidR="002B1F9B">
        <w:rPr>
          <w:color w:val="000000" w:themeColor="text1"/>
          <w:sz w:val="26"/>
          <w:szCs w:val="26"/>
          <w:lang w:val="en-US"/>
        </w:rPr>
        <w:t xml:space="preserve">ator for further contract signing; </w:t>
      </w:r>
    </w:p>
    <w:p w14:paraId="03790AB1" w14:textId="65C59B5D" w:rsidR="00BB705F" w:rsidRPr="005F1B53" w:rsidRDefault="00C32903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D173F7">
        <w:rPr>
          <w:color w:val="000000" w:themeColor="text1"/>
          <w:sz w:val="26"/>
          <w:szCs w:val="26"/>
          <w:lang w:val="en-US"/>
        </w:rPr>
        <w:t>3.9.</w:t>
      </w:r>
      <w:r w:rsidR="00785621" w:rsidRPr="00D173F7">
        <w:rPr>
          <w:color w:val="000000" w:themeColor="text1"/>
          <w:sz w:val="26"/>
          <w:szCs w:val="26"/>
          <w:lang w:val="en-US"/>
        </w:rPr>
        <w:t>6</w:t>
      </w:r>
      <w:r w:rsidRPr="00D173F7">
        <w:rPr>
          <w:color w:val="000000" w:themeColor="text1"/>
          <w:sz w:val="26"/>
          <w:szCs w:val="26"/>
          <w:lang w:val="en-US"/>
        </w:rPr>
        <w:t xml:space="preserve">. </w:t>
      </w:r>
      <w:r w:rsidR="00D173F7">
        <w:rPr>
          <w:color w:val="000000" w:themeColor="text1"/>
          <w:sz w:val="26"/>
          <w:szCs w:val="26"/>
          <w:lang w:val="en-US"/>
        </w:rPr>
        <w:t>t</w:t>
      </w:r>
      <w:r w:rsidR="008E3BF7">
        <w:rPr>
          <w:color w:val="000000" w:themeColor="text1"/>
          <w:sz w:val="26"/>
          <w:szCs w:val="26"/>
          <w:lang w:val="en-US"/>
        </w:rPr>
        <w:t xml:space="preserve">he </w:t>
      </w:r>
      <w:r w:rsidR="005F1B53">
        <w:rPr>
          <w:color w:val="000000" w:themeColor="text1"/>
          <w:sz w:val="26"/>
          <w:szCs w:val="26"/>
          <w:lang w:val="en-US"/>
        </w:rPr>
        <w:t>Coordinator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shall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review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applications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in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line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with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these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Rules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, </w:t>
      </w:r>
      <w:r w:rsidR="005F1B53">
        <w:rPr>
          <w:color w:val="000000" w:themeColor="text1"/>
          <w:sz w:val="26"/>
          <w:szCs w:val="26"/>
          <w:lang w:val="en-US"/>
        </w:rPr>
        <w:t>draw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up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list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of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candidate</w:t>
      </w:r>
      <w:r w:rsidR="0074003E">
        <w:rPr>
          <w:color w:val="000000" w:themeColor="text1"/>
          <w:sz w:val="26"/>
          <w:szCs w:val="26"/>
          <w:lang w:val="en-US"/>
        </w:rPr>
        <w:t>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and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E05EF6">
        <w:rPr>
          <w:color w:val="000000" w:themeColor="text1"/>
          <w:sz w:val="26"/>
          <w:szCs w:val="26"/>
          <w:lang w:val="en-US"/>
        </w:rPr>
        <w:t>put forth</w:t>
      </w:r>
      <w:r w:rsidR="00E05EF6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this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issue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E05EF6">
        <w:rPr>
          <w:color w:val="000000" w:themeColor="text1"/>
          <w:sz w:val="26"/>
          <w:szCs w:val="26"/>
          <w:lang w:val="en-US"/>
        </w:rPr>
        <w:t xml:space="preserve">for consideration </w:t>
      </w:r>
      <w:r w:rsidR="005F1B53">
        <w:rPr>
          <w:color w:val="000000" w:themeColor="text1"/>
          <w:sz w:val="26"/>
          <w:szCs w:val="26"/>
          <w:lang w:val="en-US"/>
        </w:rPr>
        <w:t>at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a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meeting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of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the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 </w:t>
      </w:r>
      <w:r w:rsidR="005F1B53">
        <w:rPr>
          <w:color w:val="000000" w:themeColor="text1"/>
          <w:sz w:val="26"/>
          <w:szCs w:val="26"/>
          <w:lang w:val="en-US"/>
        </w:rPr>
        <w:t>Committee</w:t>
      </w:r>
      <w:r w:rsidR="005F1B53" w:rsidRPr="005F1B53">
        <w:rPr>
          <w:color w:val="000000" w:themeColor="text1"/>
          <w:sz w:val="26"/>
          <w:szCs w:val="26"/>
          <w:lang w:val="en-US"/>
        </w:rPr>
        <w:t xml:space="preserve">; </w:t>
      </w:r>
    </w:p>
    <w:p w14:paraId="559BE9A3" w14:textId="32D3E32A" w:rsidR="00BB705F" w:rsidRPr="00834C47" w:rsidRDefault="00BB705F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D173F7">
        <w:rPr>
          <w:color w:val="000000" w:themeColor="text1"/>
          <w:sz w:val="26"/>
          <w:szCs w:val="26"/>
          <w:lang w:val="en-US"/>
        </w:rPr>
        <w:t>3.9.</w:t>
      </w:r>
      <w:r w:rsidR="00785621" w:rsidRPr="00D173F7">
        <w:rPr>
          <w:color w:val="000000" w:themeColor="text1"/>
          <w:sz w:val="26"/>
          <w:szCs w:val="26"/>
          <w:lang w:val="en-US"/>
        </w:rPr>
        <w:t>7</w:t>
      </w:r>
      <w:r w:rsidRPr="00D173F7">
        <w:rPr>
          <w:color w:val="000000" w:themeColor="text1"/>
          <w:sz w:val="26"/>
          <w:szCs w:val="26"/>
          <w:lang w:val="en-US"/>
        </w:rPr>
        <w:t xml:space="preserve">. </w:t>
      </w:r>
      <w:r w:rsidR="00D173F7">
        <w:rPr>
          <w:color w:val="000000" w:themeColor="text1"/>
          <w:sz w:val="26"/>
          <w:szCs w:val="26"/>
          <w:lang w:val="en-US"/>
        </w:rPr>
        <w:t>t</w:t>
      </w:r>
      <w:r w:rsidR="00834C47">
        <w:rPr>
          <w:color w:val="000000" w:themeColor="text1"/>
          <w:sz w:val="26"/>
          <w:szCs w:val="26"/>
          <w:lang w:val="en-US"/>
        </w:rPr>
        <w:t>he Committee shall undertake decisions to appoint/</w:t>
      </w:r>
      <w:r w:rsidR="00CE1E3B">
        <w:rPr>
          <w:color w:val="000000" w:themeColor="text1"/>
          <w:sz w:val="26"/>
          <w:szCs w:val="26"/>
          <w:lang w:val="en-US"/>
        </w:rPr>
        <w:t>refuse</w:t>
      </w:r>
      <w:r w:rsidR="00834C47">
        <w:rPr>
          <w:color w:val="000000" w:themeColor="text1"/>
          <w:sz w:val="26"/>
          <w:szCs w:val="26"/>
          <w:lang w:val="en-US"/>
        </w:rPr>
        <w:t xml:space="preserve"> candidates with respect to each application; </w:t>
      </w:r>
    </w:p>
    <w:p w14:paraId="595F0689" w14:textId="5EB8BEE2" w:rsidR="00BB705F" w:rsidRPr="006258FD" w:rsidRDefault="00BB705F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D173F7">
        <w:rPr>
          <w:color w:val="000000" w:themeColor="text1"/>
          <w:sz w:val="26"/>
          <w:szCs w:val="26"/>
          <w:lang w:val="en-US"/>
        </w:rPr>
        <w:t>3.9.</w:t>
      </w:r>
      <w:r w:rsidR="00785621" w:rsidRPr="00D173F7">
        <w:rPr>
          <w:color w:val="000000" w:themeColor="text1"/>
          <w:sz w:val="26"/>
          <w:szCs w:val="26"/>
          <w:lang w:val="en-US"/>
        </w:rPr>
        <w:t>8</w:t>
      </w:r>
      <w:r w:rsidRPr="00D173F7">
        <w:rPr>
          <w:color w:val="000000" w:themeColor="text1"/>
          <w:sz w:val="26"/>
          <w:szCs w:val="26"/>
          <w:lang w:val="en-US"/>
        </w:rPr>
        <w:t xml:space="preserve">. </w:t>
      </w:r>
      <w:r w:rsidR="00D173F7">
        <w:rPr>
          <w:color w:val="000000" w:themeColor="text1"/>
          <w:sz w:val="26"/>
          <w:szCs w:val="26"/>
          <w:lang w:val="en-US"/>
        </w:rPr>
        <w:t>t</w:t>
      </w:r>
      <w:r w:rsidR="00A94CCF">
        <w:rPr>
          <w:color w:val="000000" w:themeColor="text1"/>
          <w:sz w:val="26"/>
          <w:szCs w:val="26"/>
          <w:lang w:val="en-US"/>
        </w:rPr>
        <w:t>he Coordinator</w:t>
      </w:r>
      <w:r w:rsidR="002B1F9B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shall</w:t>
      </w:r>
      <w:r w:rsidR="002B1F9B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sign</w:t>
      </w:r>
      <w:r w:rsidR="002B1F9B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agreements</w:t>
      </w:r>
      <w:r w:rsidR="002B1F9B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2B1F9B">
        <w:rPr>
          <w:color w:val="000000" w:themeColor="text1"/>
          <w:sz w:val="26"/>
          <w:szCs w:val="26"/>
          <w:lang w:val="en-US"/>
        </w:rPr>
        <w:t>on</w:t>
      </w:r>
      <w:r w:rsidR="002B1F9B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work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without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FF2C64">
        <w:rPr>
          <w:color w:val="000000" w:themeColor="text1"/>
          <w:sz w:val="26"/>
          <w:szCs w:val="26"/>
          <w:lang w:val="en-US"/>
        </w:rPr>
        <w:t>compensation</w:t>
      </w:r>
      <w:r w:rsidR="00FF2C64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with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confirmed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candidates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; </w:t>
      </w:r>
    </w:p>
    <w:p w14:paraId="2D8A9B13" w14:textId="550B1965" w:rsidR="00BB705F" w:rsidRPr="006258FD" w:rsidRDefault="00BB705F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>3.9.</w:t>
      </w:r>
      <w:r w:rsidR="00785621" w:rsidRPr="0044196C">
        <w:rPr>
          <w:color w:val="000000" w:themeColor="text1"/>
          <w:sz w:val="26"/>
          <w:szCs w:val="26"/>
          <w:lang w:val="en-US"/>
        </w:rPr>
        <w:t>9</w:t>
      </w:r>
      <w:r w:rsidRPr="0044196C">
        <w:rPr>
          <w:color w:val="000000" w:themeColor="text1"/>
          <w:sz w:val="26"/>
          <w:szCs w:val="26"/>
          <w:lang w:val="en-US"/>
        </w:rPr>
        <w:t xml:space="preserve">. </w:t>
      </w:r>
      <w:r w:rsidR="006258FD">
        <w:rPr>
          <w:color w:val="000000" w:themeColor="text1"/>
          <w:sz w:val="26"/>
          <w:szCs w:val="26"/>
          <w:lang w:val="en-US"/>
        </w:rPr>
        <w:t>Digital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Assistants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shall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carry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CE1E3B">
        <w:rPr>
          <w:color w:val="000000" w:themeColor="text1"/>
          <w:sz w:val="26"/>
          <w:szCs w:val="26"/>
          <w:lang w:val="en-US"/>
        </w:rPr>
        <w:t>out the total volume of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work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CE1E3B">
        <w:rPr>
          <w:color w:val="000000" w:themeColor="text1"/>
          <w:sz w:val="26"/>
          <w:szCs w:val="26"/>
          <w:lang w:val="en-US"/>
        </w:rPr>
        <w:t xml:space="preserve">as </w:t>
      </w:r>
      <w:r w:rsidR="006258FD">
        <w:rPr>
          <w:color w:val="000000" w:themeColor="text1"/>
          <w:sz w:val="26"/>
          <w:szCs w:val="26"/>
          <w:lang w:val="en-US"/>
        </w:rPr>
        <w:t>specified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in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their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</w:t>
      </w:r>
      <w:r w:rsidR="006258FD">
        <w:rPr>
          <w:color w:val="000000" w:themeColor="text1"/>
          <w:sz w:val="26"/>
          <w:szCs w:val="26"/>
          <w:lang w:val="en-US"/>
        </w:rPr>
        <w:t>applications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; the </w:t>
      </w:r>
      <w:r w:rsidR="006258FD">
        <w:rPr>
          <w:color w:val="000000" w:themeColor="text1"/>
          <w:sz w:val="26"/>
          <w:szCs w:val="26"/>
          <w:lang w:val="en-US"/>
        </w:rPr>
        <w:t>monthly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 workload of </w:t>
      </w:r>
      <w:r w:rsidR="00FF2C64">
        <w:rPr>
          <w:color w:val="000000" w:themeColor="text1"/>
          <w:sz w:val="26"/>
          <w:szCs w:val="26"/>
          <w:lang w:val="en-US"/>
        </w:rPr>
        <w:t>D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igital </w:t>
      </w:r>
      <w:r w:rsidR="00FF2C64">
        <w:rPr>
          <w:color w:val="000000" w:themeColor="text1"/>
          <w:sz w:val="26"/>
          <w:szCs w:val="26"/>
          <w:lang w:val="en-US"/>
        </w:rPr>
        <w:t>A</w:t>
      </w:r>
      <w:r w:rsidR="006258FD" w:rsidRPr="006258FD">
        <w:rPr>
          <w:color w:val="000000" w:themeColor="text1"/>
          <w:sz w:val="26"/>
          <w:szCs w:val="26"/>
          <w:lang w:val="en-US"/>
        </w:rPr>
        <w:t xml:space="preserve">ssistants </w:t>
      </w:r>
      <w:r w:rsidR="006258FD">
        <w:rPr>
          <w:color w:val="000000" w:themeColor="text1"/>
          <w:sz w:val="26"/>
          <w:szCs w:val="26"/>
          <w:lang w:val="en-US"/>
        </w:rPr>
        <w:t>comes to 40 academic hours (</w:t>
      </w:r>
      <w:r w:rsidR="0074003E">
        <w:rPr>
          <w:color w:val="000000" w:themeColor="text1"/>
          <w:sz w:val="26"/>
          <w:szCs w:val="26"/>
          <w:lang w:val="en-US"/>
        </w:rPr>
        <w:t xml:space="preserve">in turn, </w:t>
      </w:r>
      <w:r w:rsidR="006258FD">
        <w:rPr>
          <w:color w:val="000000" w:themeColor="text1"/>
          <w:sz w:val="26"/>
          <w:szCs w:val="26"/>
          <w:lang w:val="en-US"/>
        </w:rPr>
        <w:t xml:space="preserve">a single academic hour </w:t>
      </w:r>
      <w:r w:rsidR="00CE1E3B">
        <w:rPr>
          <w:color w:val="000000" w:themeColor="text1"/>
          <w:sz w:val="26"/>
          <w:szCs w:val="26"/>
          <w:lang w:val="en-US"/>
        </w:rPr>
        <w:t>shall come to</w:t>
      </w:r>
      <w:r w:rsidR="006258FD">
        <w:rPr>
          <w:color w:val="000000" w:themeColor="text1"/>
          <w:sz w:val="26"/>
          <w:szCs w:val="26"/>
          <w:lang w:val="en-US"/>
        </w:rPr>
        <w:t xml:space="preserve"> 40 minutes); </w:t>
      </w:r>
    </w:p>
    <w:p w14:paraId="396BF18F" w14:textId="69F82B5F" w:rsidR="00BB705F" w:rsidRPr="005757EB" w:rsidRDefault="00BB705F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364023">
        <w:rPr>
          <w:color w:val="000000" w:themeColor="text1"/>
          <w:sz w:val="26"/>
          <w:szCs w:val="26"/>
          <w:lang w:val="en-US"/>
        </w:rPr>
        <w:t>3.9.</w:t>
      </w:r>
      <w:r w:rsidR="00785621" w:rsidRPr="00364023">
        <w:rPr>
          <w:color w:val="000000" w:themeColor="text1"/>
          <w:sz w:val="26"/>
          <w:szCs w:val="26"/>
          <w:lang w:val="en-US"/>
        </w:rPr>
        <w:t>10</w:t>
      </w:r>
      <w:r w:rsidRPr="00364023">
        <w:rPr>
          <w:color w:val="000000" w:themeColor="text1"/>
          <w:sz w:val="26"/>
          <w:szCs w:val="26"/>
          <w:lang w:val="en-US"/>
        </w:rPr>
        <w:t xml:space="preserve">. </w:t>
      </w:r>
      <w:r w:rsidR="00364023">
        <w:rPr>
          <w:color w:val="000000" w:themeColor="text1"/>
          <w:sz w:val="26"/>
          <w:szCs w:val="26"/>
          <w:lang w:val="en-US"/>
        </w:rPr>
        <w:t>t</w:t>
      </w:r>
      <w:r w:rsidR="005757EB">
        <w:rPr>
          <w:color w:val="000000" w:themeColor="text1"/>
          <w:sz w:val="26"/>
          <w:szCs w:val="26"/>
          <w:lang w:val="en-US"/>
        </w:rPr>
        <w:t>eachers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A06267">
        <w:rPr>
          <w:color w:val="000000" w:themeColor="text1"/>
          <w:sz w:val="26"/>
          <w:szCs w:val="26"/>
          <w:lang w:val="en-US"/>
        </w:rPr>
        <w:t>must complete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>reports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>on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>the</w:t>
      </w:r>
      <w:r w:rsidR="00ED5DE1">
        <w:rPr>
          <w:color w:val="000000" w:themeColor="text1"/>
          <w:sz w:val="26"/>
          <w:szCs w:val="26"/>
          <w:lang w:val="en-US"/>
        </w:rPr>
        <w:t>ir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>work</w:t>
      </w:r>
      <w:r w:rsidR="00ED5DE1">
        <w:rPr>
          <w:color w:val="000000" w:themeColor="text1"/>
          <w:sz w:val="26"/>
          <w:szCs w:val="26"/>
          <w:lang w:val="en-US"/>
        </w:rPr>
        <w:t xml:space="preserve"> activities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>and</w:t>
      </w:r>
      <w:r w:rsidR="005757EB" w:rsidRPr="005757EB">
        <w:rPr>
          <w:color w:val="000000" w:themeColor="text1"/>
          <w:sz w:val="26"/>
          <w:szCs w:val="26"/>
          <w:lang w:val="en-US"/>
        </w:rPr>
        <w:t xml:space="preserve"> </w:t>
      </w:r>
      <w:r w:rsidR="005757EB">
        <w:rPr>
          <w:color w:val="000000" w:themeColor="text1"/>
          <w:sz w:val="26"/>
          <w:szCs w:val="26"/>
          <w:lang w:val="en-US"/>
        </w:rPr>
        <w:t xml:space="preserve">submit them to the </w:t>
      </w:r>
      <w:r w:rsidR="00A06267">
        <w:rPr>
          <w:color w:val="000000" w:themeColor="text1"/>
          <w:sz w:val="26"/>
          <w:szCs w:val="26"/>
          <w:lang w:val="en-US"/>
        </w:rPr>
        <w:t xml:space="preserve">study </w:t>
      </w:r>
      <w:r w:rsidR="005757EB">
        <w:rPr>
          <w:color w:val="000000" w:themeColor="text1"/>
          <w:sz w:val="26"/>
          <w:szCs w:val="26"/>
          <w:lang w:val="en-US"/>
        </w:rPr>
        <w:t xml:space="preserve">office of the programme </w:t>
      </w:r>
      <w:r w:rsidR="00FF2C64">
        <w:rPr>
          <w:color w:val="000000" w:themeColor="text1"/>
          <w:sz w:val="26"/>
          <w:szCs w:val="26"/>
          <w:lang w:val="en-US"/>
        </w:rPr>
        <w:t>pursued by</w:t>
      </w:r>
      <w:r w:rsidR="005757EB">
        <w:rPr>
          <w:color w:val="000000" w:themeColor="text1"/>
          <w:sz w:val="26"/>
          <w:szCs w:val="26"/>
          <w:lang w:val="en-US"/>
        </w:rPr>
        <w:t xml:space="preserve"> the relevant </w:t>
      </w:r>
      <w:r w:rsidR="00E05EF6">
        <w:rPr>
          <w:color w:val="000000" w:themeColor="text1"/>
          <w:sz w:val="26"/>
          <w:szCs w:val="26"/>
          <w:lang w:val="en-US"/>
        </w:rPr>
        <w:t xml:space="preserve">degree </w:t>
      </w:r>
      <w:r w:rsidR="005757EB">
        <w:rPr>
          <w:color w:val="000000" w:themeColor="text1"/>
          <w:sz w:val="26"/>
          <w:szCs w:val="26"/>
          <w:lang w:val="en-US"/>
        </w:rPr>
        <w:t xml:space="preserve">or doctoral student; </w:t>
      </w:r>
    </w:p>
    <w:p w14:paraId="7D1EC3A0" w14:textId="35EC2B33" w:rsidR="00D200DA" w:rsidRPr="009226FC" w:rsidRDefault="00BB705F" w:rsidP="00312DEB">
      <w:pPr>
        <w:pStyle w:val="a4"/>
        <w:ind w:firstLine="851"/>
        <w:jc w:val="both"/>
        <w:rPr>
          <w:color w:val="000000" w:themeColor="text1"/>
          <w:sz w:val="26"/>
          <w:szCs w:val="26"/>
          <w:lang w:val="en-US"/>
        </w:rPr>
      </w:pPr>
      <w:r w:rsidRPr="00364023">
        <w:rPr>
          <w:color w:val="000000" w:themeColor="text1"/>
          <w:sz w:val="26"/>
          <w:szCs w:val="26"/>
          <w:lang w:val="en-US"/>
        </w:rPr>
        <w:t>3.9.1</w:t>
      </w:r>
      <w:r w:rsidR="00785621" w:rsidRPr="00364023">
        <w:rPr>
          <w:color w:val="000000" w:themeColor="text1"/>
          <w:sz w:val="26"/>
          <w:szCs w:val="26"/>
          <w:lang w:val="en-US"/>
        </w:rPr>
        <w:t>1</w:t>
      </w:r>
      <w:r w:rsidRPr="00364023">
        <w:rPr>
          <w:color w:val="000000" w:themeColor="text1"/>
          <w:sz w:val="26"/>
          <w:szCs w:val="26"/>
          <w:lang w:val="en-US"/>
        </w:rPr>
        <w:t xml:space="preserve">. </w:t>
      </w:r>
      <w:bookmarkEnd w:id="5"/>
      <w:r w:rsidR="00364023">
        <w:rPr>
          <w:color w:val="000000" w:themeColor="text1"/>
          <w:sz w:val="26"/>
          <w:szCs w:val="26"/>
          <w:lang w:val="en-US"/>
        </w:rPr>
        <w:t>t</w:t>
      </w:r>
      <w:r w:rsidR="009226FC">
        <w:rPr>
          <w:color w:val="000000" w:themeColor="text1"/>
          <w:sz w:val="26"/>
          <w:szCs w:val="26"/>
          <w:lang w:val="en-US"/>
        </w:rPr>
        <w:t xml:space="preserve">he </w:t>
      </w:r>
      <w:r w:rsidR="00E05EF6">
        <w:rPr>
          <w:color w:val="000000" w:themeColor="text1"/>
          <w:sz w:val="26"/>
          <w:szCs w:val="26"/>
          <w:lang w:val="en-US"/>
        </w:rPr>
        <w:t xml:space="preserve">programme </w:t>
      </w:r>
      <w:r w:rsidR="009226FC">
        <w:rPr>
          <w:color w:val="000000" w:themeColor="text1"/>
          <w:sz w:val="26"/>
          <w:szCs w:val="26"/>
          <w:lang w:val="en-US"/>
        </w:rPr>
        <w:t xml:space="preserve">shall </w:t>
      </w:r>
      <w:r w:rsidR="00E05EF6">
        <w:rPr>
          <w:color w:val="000000" w:themeColor="text1"/>
          <w:sz w:val="26"/>
          <w:szCs w:val="26"/>
          <w:lang w:val="en-US"/>
        </w:rPr>
        <w:t xml:space="preserve">transfer </w:t>
      </w:r>
      <w:r w:rsidR="009226FC">
        <w:rPr>
          <w:color w:val="000000" w:themeColor="text1"/>
          <w:sz w:val="26"/>
          <w:szCs w:val="26"/>
          <w:lang w:val="en-US"/>
        </w:rPr>
        <w:t xml:space="preserve">credits at a rate of no more than 1 (one) credit for 40 academic hours worked by an assistant. </w:t>
      </w:r>
    </w:p>
    <w:p w14:paraId="2043D8AC" w14:textId="15AB5F18" w:rsidR="00BB705F" w:rsidRPr="00983CF3" w:rsidRDefault="000A6985" w:rsidP="004C17B1">
      <w:pPr>
        <w:pStyle w:val="a4"/>
        <w:ind w:firstLine="709"/>
        <w:jc w:val="both"/>
        <w:rPr>
          <w:sz w:val="26"/>
          <w:szCs w:val="26"/>
          <w:lang w:val="en-US"/>
        </w:rPr>
      </w:pPr>
      <w:r w:rsidRPr="0044196C">
        <w:rPr>
          <w:color w:val="000000" w:themeColor="text1"/>
          <w:sz w:val="26"/>
          <w:szCs w:val="26"/>
          <w:lang w:val="en-US"/>
        </w:rPr>
        <w:t xml:space="preserve">3.10. </w:t>
      </w:r>
      <w:r w:rsidR="00983CF3">
        <w:rPr>
          <w:sz w:val="26"/>
          <w:szCs w:val="26"/>
          <w:lang w:val="en-US"/>
        </w:rPr>
        <w:t xml:space="preserve">If an assistant refuses to </w:t>
      </w:r>
      <w:r w:rsidR="00CC3E34">
        <w:rPr>
          <w:sz w:val="26"/>
          <w:szCs w:val="26"/>
          <w:lang w:val="en-US"/>
        </w:rPr>
        <w:t>meet</w:t>
      </w:r>
      <w:r w:rsidR="00983CF3">
        <w:rPr>
          <w:sz w:val="26"/>
          <w:szCs w:val="26"/>
          <w:lang w:val="en-US"/>
        </w:rPr>
        <w:t xml:space="preserve"> their obligations</w:t>
      </w:r>
      <w:r w:rsidR="00ED5DE1">
        <w:rPr>
          <w:sz w:val="26"/>
          <w:szCs w:val="26"/>
          <w:lang w:val="en-US"/>
        </w:rPr>
        <w:t>,</w:t>
      </w:r>
      <w:r w:rsidR="00983CF3">
        <w:rPr>
          <w:sz w:val="26"/>
          <w:szCs w:val="26"/>
          <w:lang w:val="en-US"/>
        </w:rPr>
        <w:t xml:space="preserve"> or if </w:t>
      </w:r>
      <w:r w:rsidR="00CC3E34">
        <w:rPr>
          <w:sz w:val="26"/>
          <w:szCs w:val="26"/>
          <w:lang w:val="en-US"/>
        </w:rPr>
        <w:t xml:space="preserve">a </w:t>
      </w:r>
      <w:r w:rsidR="00983CF3">
        <w:rPr>
          <w:sz w:val="26"/>
          <w:szCs w:val="26"/>
          <w:lang w:val="en-US"/>
        </w:rPr>
        <w:t>teacher wishes to replace their Digital Assistant during the execution of their work, the teacher must inform the Coordinator</w:t>
      </w:r>
      <w:r w:rsidR="00E05EF6">
        <w:rPr>
          <w:sz w:val="26"/>
          <w:szCs w:val="26"/>
          <w:lang w:val="en-US"/>
        </w:rPr>
        <w:t xml:space="preserve"> </w:t>
      </w:r>
      <w:r w:rsidR="00CC3E34">
        <w:rPr>
          <w:sz w:val="26"/>
          <w:szCs w:val="26"/>
          <w:lang w:val="en-US"/>
        </w:rPr>
        <w:t>about this</w:t>
      </w:r>
      <w:r w:rsidR="00E05EF6">
        <w:rPr>
          <w:sz w:val="26"/>
          <w:szCs w:val="26"/>
          <w:lang w:val="en-US"/>
        </w:rPr>
        <w:t xml:space="preserve">. </w:t>
      </w:r>
      <w:r w:rsidR="00983CF3">
        <w:rPr>
          <w:sz w:val="26"/>
          <w:szCs w:val="26"/>
          <w:lang w:val="en-US"/>
        </w:rPr>
        <w:t xml:space="preserve"> </w:t>
      </w:r>
    </w:p>
    <w:p w14:paraId="454254FC" w14:textId="77777777" w:rsidR="00416347" w:rsidRPr="00983CF3" w:rsidRDefault="00416347" w:rsidP="00416347">
      <w:pPr>
        <w:pStyle w:val="a4"/>
        <w:ind w:left="709"/>
        <w:jc w:val="both"/>
        <w:rPr>
          <w:sz w:val="26"/>
          <w:szCs w:val="26"/>
          <w:lang w:val="en-US"/>
        </w:rPr>
      </w:pPr>
    </w:p>
    <w:p w14:paraId="1CC31001" w14:textId="41B602F7" w:rsidR="00E35790" w:rsidRPr="00B61260" w:rsidRDefault="00B61260" w:rsidP="0016784B">
      <w:pPr>
        <w:pStyle w:val="1"/>
        <w:numPr>
          <w:ilvl w:val="0"/>
          <w:numId w:val="58"/>
        </w:numPr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 w:rsidRPr="00B61260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Study Assistant</w:t>
      </w:r>
      <w:r w:rsidR="00CB5B8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s</w:t>
      </w:r>
    </w:p>
    <w:p w14:paraId="0249C2A5" w14:textId="02E9E2D4" w:rsidR="195BB5F8" w:rsidRPr="00FE7117" w:rsidRDefault="00FE7117" w:rsidP="00936783">
      <w:pPr>
        <w:pStyle w:val="a4"/>
        <w:numPr>
          <w:ilvl w:val="1"/>
          <w:numId w:val="51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</w:t>
      </w:r>
      <w:r w:rsidR="00E73A25">
        <w:rPr>
          <w:sz w:val="26"/>
          <w:szCs w:val="26"/>
          <w:lang w:val="en-US"/>
        </w:rPr>
        <w:t xml:space="preserve">Study Assistant </w:t>
      </w:r>
      <w:r>
        <w:rPr>
          <w:sz w:val="26"/>
          <w:szCs w:val="26"/>
          <w:lang w:val="en-US"/>
        </w:rPr>
        <w:t xml:space="preserve">project is being implemented for the purpose of assisting special category students. </w:t>
      </w:r>
    </w:p>
    <w:p w14:paraId="62BCE3F8" w14:textId="438317DE" w:rsidR="195BB5F8" w:rsidRPr="005757EB" w:rsidRDefault="005E0C60" w:rsidP="00BE2FB4">
      <w:pPr>
        <w:pStyle w:val="a4"/>
        <w:numPr>
          <w:ilvl w:val="1"/>
          <w:numId w:val="52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</w:t>
      </w:r>
      <w:r w:rsidR="00D41C3E">
        <w:rPr>
          <w:sz w:val="26"/>
          <w:szCs w:val="26"/>
          <w:lang w:val="en-US"/>
        </w:rPr>
        <w:t xml:space="preserve">SB </w:t>
      </w:r>
      <w:r w:rsidR="006C48DD">
        <w:rPr>
          <w:sz w:val="26"/>
          <w:szCs w:val="26"/>
          <w:lang w:val="en-US"/>
        </w:rPr>
        <w:t xml:space="preserve">degree </w:t>
      </w:r>
      <w:r w:rsidR="005757EB">
        <w:rPr>
          <w:sz w:val="26"/>
          <w:szCs w:val="26"/>
          <w:lang w:val="en-US"/>
        </w:rPr>
        <w:t xml:space="preserve">students (including international students) and doctoral students may work as </w:t>
      </w:r>
      <w:r w:rsidR="00BD0E9B">
        <w:rPr>
          <w:sz w:val="26"/>
          <w:szCs w:val="26"/>
          <w:lang w:val="en-US"/>
        </w:rPr>
        <w:t>Study Assistants</w:t>
      </w:r>
      <w:r w:rsidR="005757EB" w:rsidRPr="005757EB">
        <w:rPr>
          <w:sz w:val="26"/>
          <w:szCs w:val="26"/>
          <w:lang w:val="en-US"/>
        </w:rPr>
        <w:t xml:space="preserve"> </w:t>
      </w:r>
      <w:r w:rsidR="005757EB">
        <w:rPr>
          <w:sz w:val="26"/>
          <w:szCs w:val="26"/>
          <w:lang w:val="en-US"/>
        </w:rPr>
        <w:t xml:space="preserve">if they meet the following criteria: </w:t>
      </w:r>
    </w:p>
    <w:p w14:paraId="03828B80" w14:textId="765EFB25" w:rsidR="1E498B75" w:rsidRPr="005757EB" w:rsidRDefault="005757EB" w:rsidP="00312DEB">
      <w:pPr>
        <w:pStyle w:val="a4"/>
        <w:numPr>
          <w:ilvl w:val="2"/>
          <w:numId w:val="52"/>
        </w:numPr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studying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under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programme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provided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by</w:t>
      </w:r>
      <w:r w:rsidRPr="005757EB">
        <w:rPr>
          <w:sz w:val="26"/>
          <w:szCs w:val="26"/>
          <w:lang w:val="en-US"/>
        </w:rPr>
        <w:t xml:space="preserve"> </w:t>
      </w:r>
      <w:r w:rsidR="00162F72">
        <w:rPr>
          <w:sz w:val="26"/>
          <w:szCs w:val="26"/>
          <w:lang w:val="en-US"/>
        </w:rPr>
        <w:t xml:space="preserve">the </w:t>
      </w:r>
      <w:r w:rsidR="005E0C60">
        <w:rPr>
          <w:sz w:val="26"/>
          <w:szCs w:val="26"/>
          <w:lang w:val="en-US"/>
        </w:rPr>
        <w:t>G</w:t>
      </w:r>
      <w:r>
        <w:rPr>
          <w:sz w:val="26"/>
          <w:szCs w:val="26"/>
          <w:lang w:val="en-US"/>
        </w:rPr>
        <w:t>SB</w:t>
      </w:r>
      <w:r w:rsidRPr="005757EB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or</w:t>
      </w:r>
      <w:r w:rsidRPr="005757EB">
        <w:rPr>
          <w:sz w:val="26"/>
          <w:szCs w:val="26"/>
          <w:lang w:val="en-US"/>
        </w:rPr>
        <w:t xml:space="preserve"> </w:t>
      </w:r>
      <w:r w:rsidR="00B87F67">
        <w:rPr>
          <w:sz w:val="26"/>
          <w:szCs w:val="26"/>
          <w:lang w:val="en-US"/>
        </w:rPr>
        <w:t xml:space="preserve">pursuing a doctoral programme </w:t>
      </w:r>
      <w:r w:rsidR="00CC3E34">
        <w:rPr>
          <w:sz w:val="26"/>
          <w:szCs w:val="26"/>
          <w:lang w:val="en-US"/>
        </w:rPr>
        <w:t>at the</w:t>
      </w:r>
      <w:r w:rsidR="00162F72">
        <w:rPr>
          <w:sz w:val="26"/>
          <w:szCs w:val="26"/>
          <w:lang w:val="en-US"/>
        </w:rPr>
        <w:t xml:space="preserve"> </w:t>
      </w:r>
      <w:r w:rsidR="005E0C60">
        <w:rPr>
          <w:sz w:val="26"/>
          <w:szCs w:val="26"/>
          <w:lang w:val="en-US"/>
        </w:rPr>
        <w:t>G</w:t>
      </w:r>
      <w:r>
        <w:rPr>
          <w:sz w:val="26"/>
          <w:szCs w:val="26"/>
          <w:lang w:val="en-US"/>
        </w:rPr>
        <w:t xml:space="preserve">SB; </w:t>
      </w:r>
    </w:p>
    <w:p w14:paraId="422E4EEB" w14:textId="564A0670" w:rsidR="4A3EDF9C" w:rsidRPr="005757EB" w:rsidRDefault="005757EB" w:rsidP="00312DEB">
      <w:pPr>
        <w:pStyle w:val="a4"/>
        <w:numPr>
          <w:ilvl w:val="2"/>
          <w:numId w:val="52"/>
        </w:numPr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fluent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English</w:t>
      </w:r>
      <w:r w:rsidRPr="005757EB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or</w:t>
      </w:r>
      <w:r w:rsidRPr="005757E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their native language is English) at a level not below B2, if support is to be provided to international students; </w:t>
      </w:r>
    </w:p>
    <w:p w14:paraId="059667AA" w14:textId="17378B53" w:rsidR="60C23862" w:rsidRPr="005757EB" w:rsidRDefault="00424E9D" w:rsidP="00312DEB">
      <w:pPr>
        <w:pStyle w:val="a4"/>
        <w:numPr>
          <w:ilvl w:val="2"/>
          <w:numId w:val="52"/>
        </w:numPr>
        <w:ind w:left="0" w:firstLine="851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</w:t>
      </w:r>
      <w:r w:rsidR="005757EB">
        <w:rPr>
          <w:sz w:val="26"/>
          <w:szCs w:val="26"/>
          <w:lang w:val="en-US"/>
        </w:rPr>
        <w:t>oes not have any academic failur</w:t>
      </w:r>
      <w:r>
        <w:rPr>
          <w:sz w:val="26"/>
          <w:szCs w:val="26"/>
          <w:lang w:val="en-US"/>
        </w:rPr>
        <w:t xml:space="preserve">es and/or </w:t>
      </w:r>
      <w:r w:rsidR="006C48DD">
        <w:rPr>
          <w:sz w:val="26"/>
          <w:szCs w:val="26"/>
          <w:lang w:val="en-US"/>
        </w:rPr>
        <w:t>disciplinary sanction</w:t>
      </w:r>
      <w:r w:rsidR="00F86B4C">
        <w:rPr>
          <w:sz w:val="26"/>
          <w:szCs w:val="26"/>
          <w:lang w:val="en-US"/>
        </w:rPr>
        <w:t>s</w:t>
      </w:r>
      <w:r>
        <w:rPr>
          <w:sz w:val="26"/>
          <w:szCs w:val="26"/>
          <w:lang w:val="en-US"/>
        </w:rPr>
        <w:t>.</w:t>
      </w:r>
    </w:p>
    <w:p w14:paraId="76139383" w14:textId="2EB3DA5E" w:rsidR="00BE2FB4" w:rsidRPr="00D94062" w:rsidRDefault="00F86B4C" w:rsidP="00BE2FB4">
      <w:pPr>
        <w:pStyle w:val="a4"/>
        <w:numPr>
          <w:ilvl w:val="1"/>
          <w:numId w:val="52"/>
        </w:numPr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Degree </w:t>
      </w:r>
      <w:r w:rsidR="00D94062">
        <w:rPr>
          <w:color w:val="000000" w:themeColor="text1"/>
          <w:sz w:val="26"/>
          <w:szCs w:val="26"/>
          <w:lang w:val="en-US"/>
        </w:rPr>
        <w:t xml:space="preserve">students and doctoral students from other </w:t>
      </w:r>
      <w:r>
        <w:rPr>
          <w:color w:val="000000" w:themeColor="text1"/>
          <w:sz w:val="26"/>
          <w:szCs w:val="26"/>
          <w:lang w:val="en-US"/>
        </w:rPr>
        <w:t xml:space="preserve">faculties </w:t>
      </w:r>
      <w:r w:rsidR="009112F3">
        <w:rPr>
          <w:color w:val="000000" w:themeColor="text1"/>
          <w:sz w:val="26"/>
          <w:szCs w:val="26"/>
          <w:lang w:val="en-US"/>
        </w:rPr>
        <w:t>do not bear the</w:t>
      </w:r>
      <w:r w:rsidR="00E73A25">
        <w:rPr>
          <w:color w:val="000000" w:themeColor="text1"/>
          <w:sz w:val="26"/>
          <w:szCs w:val="26"/>
          <w:lang w:val="en-US"/>
        </w:rPr>
        <w:t xml:space="preserve"> right to take part in the </w:t>
      </w:r>
      <w:r w:rsidR="00E73A25">
        <w:rPr>
          <w:sz w:val="26"/>
          <w:szCs w:val="26"/>
          <w:lang w:val="en-US"/>
        </w:rPr>
        <w:t xml:space="preserve">Study Assistant </w:t>
      </w:r>
      <w:r w:rsidR="005E0C60">
        <w:rPr>
          <w:color w:val="000000" w:themeColor="text1"/>
          <w:sz w:val="26"/>
          <w:szCs w:val="26"/>
          <w:lang w:val="en-US"/>
        </w:rPr>
        <w:t>project at</w:t>
      </w:r>
      <w:r w:rsidR="00162F72">
        <w:rPr>
          <w:color w:val="000000" w:themeColor="text1"/>
          <w:sz w:val="26"/>
          <w:szCs w:val="26"/>
          <w:lang w:val="en-US"/>
        </w:rPr>
        <w:t xml:space="preserve"> the</w:t>
      </w:r>
      <w:r w:rsidR="005E0C60">
        <w:rPr>
          <w:color w:val="000000" w:themeColor="text1"/>
          <w:sz w:val="26"/>
          <w:szCs w:val="26"/>
          <w:lang w:val="en-US"/>
        </w:rPr>
        <w:t xml:space="preserve"> G</w:t>
      </w:r>
      <w:r w:rsidR="00D94062">
        <w:rPr>
          <w:color w:val="000000" w:themeColor="text1"/>
          <w:sz w:val="26"/>
          <w:szCs w:val="26"/>
          <w:lang w:val="en-US"/>
        </w:rPr>
        <w:t xml:space="preserve">SB. </w:t>
      </w:r>
    </w:p>
    <w:p w14:paraId="680EEF9D" w14:textId="00D0B993" w:rsidR="5797D09D" w:rsidRPr="005F1B53" w:rsidRDefault="00162F72" w:rsidP="000A4CD7">
      <w:pPr>
        <w:pStyle w:val="a4"/>
        <w:numPr>
          <w:ilvl w:val="1"/>
          <w:numId w:val="52"/>
        </w:numPr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A s</w:t>
      </w:r>
      <w:r w:rsidR="005F1B53">
        <w:rPr>
          <w:color w:val="000000" w:themeColor="text1"/>
          <w:sz w:val="26"/>
          <w:szCs w:val="26"/>
          <w:lang w:val="en-US"/>
        </w:rPr>
        <w:t xml:space="preserve">ingle </w:t>
      </w:r>
      <w:r w:rsidR="00E73A25">
        <w:rPr>
          <w:sz w:val="26"/>
          <w:szCs w:val="26"/>
          <w:lang w:val="en-US"/>
        </w:rPr>
        <w:t xml:space="preserve">Study Assistant </w:t>
      </w:r>
      <w:r w:rsidR="005F1B53">
        <w:rPr>
          <w:color w:val="000000" w:themeColor="text1"/>
          <w:sz w:val="26"/>
          <w:szCs w:val="26"/>
          <w:lang w:val="en-US"/>
        </w:rPr>
        <w:t xml:space="preserve">may oversee no more than 5 (five) individual students, as long as </w:t>
      </w:r>
      <w:r>
        <w:rPr>
          <w:color w:val="000000" w:themeColor="text1"/>
          <w:sz w:val="26"/>
          <w:szCs w:val="26"/>
          <w:lang w:val="en-US"/>
        </w:rPr>
        <w:t>his/her</w:t>
      </w:r>
      <w:r w:rsidR="005F1B53">
        <w:rPr>
          <w:color w:val="000000" w:themeColor="text1"/>
          <w:sz w:val="26"/>
          <w:szCs w:val="26"/>
          <w:lang w:val="en-US"/>
        </w:rPr>
        <w:t xml:space="preserve"> total workload does not exceed 40 academic hours a month. </w:t>
      </w:r>
    </w:p>
    <w:p w14:paraId="200B50F3" w14:textId="0C3C13FC" w:rsidR="00C51479" w:rsidRPr="009226FC" w:rsidRDefault="009226FC" w:rsidP="002C5C3E">
      <w:pPr>
        <w:pStyle w:val="a3"/>
        <w:numPr>
          <w:ilvl w:val="1"/>
          <w:numId w:val="52"/>
        </w:numPr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Prior to the start of the Campaign to </w:t>
      </w:r>
      <w:r w:rsidR="00F86B4C">
        <w:rPr>
          <w:rFonts w:ascii="Times New Roman" w:hAnsi="Times New Roman" w:cs="Times New Roman"/>
          <w:sz w:val="26"/>
          <w:szCs w:val="26"/>
          <w:lang w:val="en-US"/>
        </w:rPr>
        <w:t xml:space="preserve">recruit </w:t>
      </w:r>
      <w:r w:rsidR="00E73A25">
        <w:rPr>
          <w:rFonts w:ascii="Times New Roman" w:hAnsi="Times New Roman" w:cs="Times New Roman"/>
          <w:sz w:val="26"/>
          <w:szCs w:val="26"/>
          <w:lang w:val="en-US"/>
        </w:rPr>
        <w:t>Study Assistant</w:t>
      </w:r>
      <w:r w:rsidR="0030333C"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the </w:t>
      </w:r>
      <w:r w:rsidR="000E4A86">
        <w:rPr>
          <w:rFonts w:ascii="Times New Roman" w:hAnsi="Times New Roman" w:cs="Times New Roman"/>
          <w:sz w:val="26"/>
          <w:szCs w:val="26"/>
          <w:lang w:val="en-US"/>
        </w:rPr>
        <w:t xml:space="preserve">study </w:t>
      </w:r>
      <w:r w:rsidR="00B87F67">
        <w:rPr>
          <w:rFonts w:ascii="Times New Roman" w:hAnsi="Times New Roman" w:cs="Times New Roman"/>
          <w:sz w:val="26"/>
          <w:szCs w:val="26"/>
          <w:lang w:val="en-US"/>
        </w:rPr>
        <w:t>office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or respective managers of </w:t>
      </w:r>
      <w:r w:rsidR="00162F72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B87F67">
        <w:rPr>
          <w:rFonts w:ascii="Times New Roman" w:hAnsi="Times New Roman" w:cs="Times New Roman"/>
          <w:sz w:val="26"/>
          <w:szCs w:val="26"/>
          <w:lang w:val="en-US"/>
        </w:rPr>
        <w:t xml:space="preserve"> degree programme shall send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group e-mails to students with information about working as </w:t>
      </w:r>
      <w:r w:rsidR="00EC671C">
        <w:rPr>
          <w:rFonts w:ascii="Times New Roman" w:hAnsi="Times New Roman" w:cs="Times New Roman"/>
          <w:sz w:val="26"/>
          <w:szCs w:val="26"/>
          <w:lang w:val="en-US"/>
        </w:rPr>
        <w:t>Study Assistants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 the </w:t>
      </w: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following academic year and how to </w:t>
      </w:r>
      <w:r w:rsidR="00BB65EB">
        <w:rPr>
          <w:rFonts w:ascii="Times New Roman" w:hAnsi="Times New Roman" w:cs="Times New Roman"/>
          <w:sz w:val="26"/>
          <w:szCs w:val="26"/>
          <w:lang w:val="en-US"/>
        </w:rPr>
        <w:t>register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Based on the response, a general pool of candidates to </w:t>
      </w:r>
      <w:r w:rsidR="00E73A25">
        <w:rPr>
          <w:rFonts w:ascii="Times New Roman" w:hAnsi="Times New Roman" w:cs="Times New Roman"/>
          <w:sz w:val="26"/>
          <w:szCs w:val="26"/>
          <w:lang w:val="en-US"/>
        </w:rPr>
        <w:t xml:space="preserve">Study Assistant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positions shall be </w:t>
      </w:r>
      <w:r w:rsidR="00EA3998">
        <w:rPr>
          <w:rFonts w:ascii="Times New Roman" w:hAnsi="Times New Roman" w:cs="Times New Roman"/>
          <w:sz w:val="26"/>
          <w:szCs w:val="26"/>
          <w:lang w:val="en-US"/>
        </w:rPr>
        <w:t>drawn up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6D2D37DE" w14:textId="77D76D88" w:rsidR="00C51479" w:rsidRPr="00967643" w:rsidRDefault="000E4A86" w:rsidP="003408A5">
      <w:pPr>
        <w:pStyle w:val="a3"/>
        <w:numPr>
          <w:ilvl w:val="1"/>
          <w:numId w:val="52"/>
        </w:numPr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 receive the support of </w:t>
      </w:r>
      <w:r w:rsidR="006338A7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38A7">
        <w:rPr>
          <w:rFonts w:ascii="Times New Roman" w:hAnsi="Times New Roman" w:cs="Times New Roman"/>
          <w:sz w:val="26"/>
          <w:szCs w:val="26"/>
          <w:lang w:val="en-US"/>
        </w:rPr>
        <w:t>Study Assistant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, students must </w:t>
      </w:r>
      <w:r w:rsidR="00A163F5">
        <w:rPr>
          <w:rFonts w:ascii="Times New Roman" w:hAnsi="Times New Roman" w:cs="Times New Roman"/>
          <w:sz w:val="26"/>
          <w:szCs w:val="26"/>
          <w:lang w:val="en-US"/>
        </w:rPr>
        <w:t xml:space="preserve">contact 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their programme office. </w:t>
      </w:r>
      <w:r w:rsidR="00EE7DE5">
        <w:rPr>
          <w:rFonts w:ascii="Times New Roman" w:hAnsi="Times New Roman" w:cs="Times New Roman"/>
          <w:sz w:val="26"/>
          <w:szCs w:val="26"/>
          <w:lang w:val="en-US"/>
        </w:rPr>
        <w:t>Those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 students</w:t>
      </w:r>
      <w:r w:rsidR="00EE7DE5">
        <w:rPr>
          <w:rFonts w:ascii="Times New Roman" w:hAnsi="Times New Roman" w:cs="Times New Roman"/>
          <w:sz w:val="26"/>
          <w:szCs w:val="26"/>
          <w:lang w:val="en-US"/>
        </w:rPr>
        <w:t xml:space="preserve"> who confirmed their need for a Study Assistant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 form a </w:t>
      </w:r>
      <w:r w:rsidR="00EE7DE5">
        <w:rPr>
          <w:rFonts w:ascii="Times New Roman" w:hAnsi="Times New Roman" w:cs="Times New Roman"/>
          <w:sz w:val="26"/>
          <w:szCs w:val="26"/>
          <w:lang w:val="en-US"/>
        </w:rPr>
        <w:t>single</w:t>
      </w:r>
      <w:r w:rsidR="00967643">
        <w:rPr>
          <w:rFonts w:ascii="Times New Roman" w:hAnsi="Times New Roman" w:cs="Times New Roman"/>
          <w:sz w:val="26"/>
          <w:szCs w:val="26"/>
          <w:lang w:val="en-US"/>
        </w:rPr>
        <w:t xml:space="preserve"> pool of students to be guided for each degree programme. </w:t>
      </w:r>
    </w:p>
    <w:p w14:paraId="7AC52553" w14:textId="1102E51E" w:rsidR="00C51479" w:rsidRPr="00D7436E" w:rsidRDefault="00D7436E" w:rsidP="002C5C3E">
      <w:pPr>
        <w:pStyle w:val="a3"/>
        <w:numPr>
          <w:ilvl w:val="1"/>
          <w:numId w:val="52"/>
        </w:numPr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The </w:t>
      </w:r>
      <w:r w:rsidR="00F86B4C">
        <w:rPr>
          <w:rFonts w:ascii="Times New Roman" w:hAnsi="Times New Roman" w:cs="Times New Roman"/>
          <w:color w:val="000000"/>
          <w:sz w:val="26"/>
          <w:szCs w:val="26"/>
          <w:lang w:val="en-US"/>
        </w:rPr>
        <w:t>programme</w:t>
      </w:r>
      <w:r w:rsidR="000E4A86">
        <w:rPr>
          <w:rFonts w:ascii="Times New Roman" w:hAnsi="Times New Roman" w:cs="Times New Roman"/>
          <w:color w:val="000000"/>
          <w:sz w:val="26"/>
          <w:szCs w:val="26"/>
          <w:lang w:val="en-US"/>
        </w:rPr>
        <w:t>’s study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office </w:t>
      </w:r>
      <w:r w:rsidR="00BB65EB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shall </w:t>
      </w:r>
      <w:r w:rsidR="004328F0">
        <w:rPr>
          <w:rFonts w:ascii="Times New Roman" w:hAnsi="Times New Roman" w:cs="Times New Roman"/>
          <w:color w:val="000000"/>
          <w:sz w:val="26"/>
          <w:szCs w:val="26"/>
          <w:lang w:val="en-US"/>
        </w:rPr>
        <w:t>e-mail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applications to the </w:t>
      </w:r>
      <w:r w:rsidR="005036B0">
        <w:rPr>
          <w:rFonts w:ascii="Times New Roman" w:hAnsi="Times New Roman" w:cs="Times New Roman"/>
          <w:color w:val="000000"/>
          <w:sz w:val="26"/>
          <w:szCs w:val="26"/>
          <w:lang w:val="en-US"/>
        </w:rPr>
        <w:t>Coordinator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for students hired to work as </w:t>
      </w:r>
      <w:r w:rsidR="00EC671C">
        <w:rPr>
          <w:rFonts w:ascii="Times New Roman" w:hAnsi="Times New Roman" w:cs="Times New Roman"/>
          <w:color w:val="000000"/>
          <w:sz w:val="26"/>
          <w:szCs w:val="26"/>
          <w:lang w:val="en-US"/>
        </w:rPr>
        <w:t>Study Assistants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indicating: full name, year of study, programme of study, </w:t>
      </w:r>
      <w:r w:rsidR="005036B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contacts (</w:t>
      </w:r>
      <w:r w:rsidR="006A6FE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e.g.,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e-mail, telephone contacts</w:t>
      </w:r>
      <w:r w:rsidR="00D957EA">
        <w:rPr>
          <w:rFonts w:ascii="Times New Roman" w:hAnsi="Times New Roman" w:cs="Times New Roman"/>
          <w:color w:val="000000"/>
          <w:sz w:val="26"/>
          <w:szCs w:val="26"/>
          <w:lang w:val="en-US"/>
        </w:rPr>
        <w:t>, etc.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) of students to receive assistance. </w:t>
      </w:r>
    </w:p>
    <w:p w14:paraId="7835CDB8" w14:textId="5DC16D07" w:rsidR="00C51479" w:rsidRPr="005F1B53" w:rsidRDefault="005F1B53" w:rsidP="002C5C3E">
      <w:pPr>
        <w:pStyle w:val="a3"/>
        <w:numPr>
          <w:ilvl w:val="1"/>
          <w:numId w:val="52"/>
        </w:numPr>
        <w:ind w:left="0" w:firstLine="698"/>
        <w:contextualSpacing w:val="0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 Committee shall </w:t>
      </w:r>
      <w:r w:rsidR="00696E6A">
        <w:rPr>
          <w:rFonts w:ascii="Times New Roman" w:hAnsi="Times New Roman" w:cs="Times New Roman"/>
          <w:sz w:val="26"/>
          <w:szCs w:val="26"/>
          <w:lang w:val="en-US"/>
        </w:rPr>
        <w:t xml:space="preserve">review </w:t>
      </w:r>
      <w:r>
        <w:rPr>
          <w:rFonts w:ascii="Times New Roman" w:hAnsi="Times New Roman" w:cs="Times New Roman"/>
          <w:sz w:val="26"/>
          <w:szCs w:val="26"/>
          <w:lang w:val="en-US"/>
        </w:rPr>
        <w:t>applicat</w:t>
      </w:r>
      <w:r w:rsidR="00696E6A">
        <w:rPr>
          <w:rFonts w:ascii="Times New Roman" w:hAnsi="Times New Roman" w:cs="Times New Roman"/>
          <w:sz w:val="26"/>
          <w:szCs w:val="26"/>
          <w:lang w:val="en-US"/>
        </w:rPr>
        <w:t>ion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 and approve a list of </w:t>
      </w:r>
      <w:r w:rsidR="00EC671C">
        <w:rPr>
          <w:rFonts w:ascii="Times New Roman" w:hAnsi="Times New Roman" w:cs="Times New Roman"/>
          <w:sz w:val="26"/>
          <w:szCs w:val="26"/>
          <w:lang w:val="en-US"/>
        </w:rPr>
        <w:t>Study Assistants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432213B0" w14:textId="60807B8F" w:rsidR="00C51479" w:rsidRPr="002E41AF" w:rsidRDefault="002E41AF" w:rsidP="00141F4B">
      <w:pPr>
        <w:pStyle w:val="a4"/>
        <w:numPr>
          <w:ilvl w:val="1"/>
          <w:numId w:val="52"/>
        </w:numPr>
        <w:tabs>
          <w:tab w:val="left" w:pos="1134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Campaigns to select </w:t>
      </w:r>
      <w:r w:rsidR="00EC671C">
        <w:rPr>
          <w:sz w:val="26"/>
          <w:szCs w:val="26"/>
          <w:lang w:val="en-US"/>
        </w:rPr>
        <w:t>Study Assistants</w:t>
      </w:r>
      <w:r>
        <w:rPr>
          <w:sz w:val="26"/>
          <w:szCs w:val="26"/>
          <w:lang w:val="en-US"/>
        </w:rPr>
        <w:t xml:space="preserve"> are held 4 (four) times during the</w:t>
      </w:r>
      <w:r w:rsidR="00892374">
        <w:rPr>
          <w:sz w:val="26"/>
          <w:szCs w:val="26"/>
          <w:lang w:val="en-US"/>
        </w:rPr>
        <w:t xml:space="preserve"> respective</w:t>
      </w:r>
      <w:r>
        <w:rPr>
          <w:sz w:val="26"/>
          <w:szCs w:val="26"/>
          <w:lang w:val="en-US"/>
        </w:rPr>
        <w:t xml:space="preserve"> calendar year. Applications to take part in this project are submitted by programme managers 4 (four) times in the calendar year. The dates and time</w:t>
      </w:r>
      <w:r w:rsidR="004328F0">
        <w:rPr>
          <w:sz w:val="26"/>
          <w:szCs w:val="26"/>
          <w:lang w:val="en-US"/>
        </w:rPr>
        <w:t>frame</w:t>
      </w:r>
      <w:r>
        <w:rPr>
          <w:sz w:val="26"/>
          <w:szCs w:val="26"/>
          <w:lang w:val="en-US"/>
        </w:rPr>
        <w:t xml:space="preserve">s for holding Campaigns to select </w:t>
      </w:r>
      <w:r w:rsidR="00EC671C">
        <w:rPr>
          <w:sz w:val="26"/>
          <w:szCs w:val="26"/>
          <w:lang w:val="en-US"/>
        </w:rPr>
        <w:t xml:space="preserve">Study Assistants </w:t>
      </w:r>
      <w:r>
        <w:rPr>
          <w:sz w:val="26"/>
          <w:szCs w:val="26"/>
          <w:lang w:val="en-US"/>
        </w:rPr>
        <w:t xml:space="preserve">shall be determined and approved at a meeting of the </w:t>
      </w:r>
      <w:r w:rsidR="002D2541">
        <w:rPr>
          <w:sz w:val="26"/>
          <w:szCs w:val="26"/>
          <w:lang w:val="en-US"/>
        </w:rPr>
        <w:t xml:space="preserve">Committee. If the support of a </w:t>
      </w:r>
      <w:r w:rsidR="00EC671C">
        <w:rPr>
          <w:sz w:val="26"/>
          <w:szCs w:val="26"/>
          <w:lang w:val="en-US"/>
        </w:rPr>
        <w:t>Study Assistant</w:t>
      </w:r>
      <w:r>
        <w:rPr>
          <w:sz w:val="26"/>
          <w:szCs w:val="26"/>
          <w:lang w:val="en-US"/>
        </w:rPr>
        <w:t xml:space="preserve"> is required for the </w:t>
      </w:r>
      <w:r w:rsidR="00EA3998">
        <w:rPr>
          <w:sz w:val="26"/>
          <w:szCs w:val="26"/>
          <w:lang w:val="en-US"/>
        </w:rPr>
        <w:t xml:space="preserve">subsequent </w:t>
      </w:r>
      <w:r>
        <w:rPr>
          <w:sz w:val="26"/>
          <w:szCs w:val="26"/>
          <w:lang w:val="en-US"/>
        </w:rPr>
        <w:t xml:space="preserve">academic year, a new application should be drawn up for their hiring. </w:t>
      </w:r>
    </w:p>
    <w:p w14:paraId="0D5A2CEB" w14:textId="72EFE141" w:rsidR="2DEDD238" w:rsidRPr="005F1B53" w:rsidRDefault="005F1B53" w:rsidP="000A4CD7">
      <w:pPr>
        <w:pStyle w:val="a4"/>
        <w:numPr>
          <w:ilvl w:val="1"/>
          <w:numId w:val="52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activities of </w:t>
      </w:r>
      <w:r w:rsidR="00E73A25">
        <w:rPr>
          <w:sz w:val="26"/>
          <w:szCs w:val="26"/>
          <w:lang w:val="en-US"/>
        </w:rPr>
        <w:t>Study Assistant</w:t>
      </w:r>
      <w:r w:rsidR="00103624">
        <w:rPr>
          <w:sz w:val="26"/>
          <w:szCs w:val="26"/>
          <w:lang w:val="en-US"/>
        </w:rPr>
        <w:t>s</w:t>
      </w:r>
      <w:r w:rsidR="00E73A25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may include: </w:t>
      </w:r>
    </w:p>
    <w:p w14:paraId="5779EF03" w14:textId="3C110ADF" w:rsidR="3FEDF322" w:rsidRPr="00DB344D" w:rsidRDefault="00DB344D" w:rsidP="00141F4B">
      <w:pPr>
        <w:pStyle w:val="a4"/>
        <w:numPr>
          <w:ilvl w:val="2"/>
          <w:numId w:val="52"/>
        </w:numPr>
        <w:ind w:left="0" w:firstLine="851"/>
        <w:jc w:val="both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providing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support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special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category</w:t>
      </w:r>
      <w:r w:rsidRPr="00C05144">
        <w:rPr>
          <w:sz w:val="26"/>
          <w:szCs w:val="26"/>
          <w:lang w:val="en-US"/>
        </w:rPr>
        <w:t xml:space="preserve"> </w:t>
      </w:r>
      <w:r w:rsidR="00C05144">
        <w:rPr>
          <w:sz w:val="26"/>
          <w:szCs w:val="26"/>
          <w:lang w:val="en-US"/>
        </w:rPr>
        <w:t>students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their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academic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activities</w:t>
      </w:r>
      <w:r w:rsidRPr="00C05144">
        <w:rPr>
          <w:sz w:val="26"/>
          <w:szCs w:val="26"/>
          <w:lang w:val="en-US"/>
        </w:rPr>
        <w:t xml:space="preserve"> (</w:t>
      </w:r>
      <w:r>
        <w:rPr>
          <w:sz w:val="26"/>
          <w:szCs w:val="26"/>
          <w:lang w:val="en-US"/>
        </w:rPr>
        <w:t>e</w:t>
      </w:r>
      <w:r w:rsidRPr="00C05144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g</w:t>
      </w:r>
      <w:r w:rsidRPr="00C05144">
        <w:rPr>
          <w:sz w:val="26"/>
          <w:szCs w:val="26"/>
          <w:lang w:val="en-US"/>
        </w:rPr>
        <w:t xml:space="preserve">., </w:t>
      </w:r>
      <w:r>
        <w:rPr>
          <w:sz w:val="26"/>
          <w:szCs w:val="26"/>
          <w:lang w:val="en-US"/>
        </w:rPr>
        <w:t>personal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cont</w:t>
      </w:r>
      <w:r w:rsidR="004328F0">
        <w:rPr>
          <w:sz w:val="26"/>
          <w:szCs w:val="26"/>
          <w:lang w:val="en-US"/>
        </w:rPr>
        <w:t>a</w:t>
      </w:r>
      <w:r>
        <w:rPr>
          <w:sz w:val="26"/>
          <w:szCs w:val="26"/>
          <w:lang w:val="en-US"/>
        </w:rPr>
        <w:t>ct</w:t>
      </w:r>
      <w:r w:rsidR="006A6FEA">
        <w:rPr>
          <w:sz w:val="26"/>
          <w:szCs w:val="26"/>
          <w:lang w:val="en-US"/>
        </w:rPr>
        <w:t>s</w:t>
      </w:r>
      <w:r w:rsidRPr="00C05144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in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either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group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or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individual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sessions</w:t>
      </w:r>
      <w:r w:rsidRPr="00C05144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via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</w:t>
      </w:r>
      <w:r w:rsidRPr="00C05144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>mail</w:t>
      </w:r>
      <w:r w:rsidRPr="00C05144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other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means</w:t>
      </w:r>
      <w:r w:rsidRPr="00C05144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etc</w:t>
      </w:r>
      <w:r w:rsidR="004328F0">
        <w:rPr>
          <w:sz w:val="26"/>
          <w:szCs w:val="26"/>
          <w:lang w:val="en-US"/>
        </w:rPr>
        <w:t>.</w:t>
      </w:r>
      <w:r w:rsidR="004E4672">
        <w:rPr>
          <w:sz w:val="26"/>
          <w:szCs w:val="26"/>
          <w:lang w:val="en-US"/>
        </w:rPr>
        <w:t>)</w:t>
      </w:r>
      <w:r w:rsidRPr="00C051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For the purpose of</w:t>
      </w:r>
      <w:r w:rsidR="004E4672">
        <w:rPr>
          <w:sz w:val="26"/>
          <w:szCs w:val="26"/>
          <w:lang w:val="en-US"/>
        </w:rPr>
        <w:t xml:space="preserve"> students’</w:t>
      </w:r>
      <w:r>
        <w:rPr>
          <w:sz w:val="26"/>
          <w:szCs w:val="26"/>
          <w:lang w:val="en-US"/>
        </w:rPr>
        <w:t xml:space="preserve"> academic adaptation to life at HSE </w:t>
      </w:r>
      <w:r w:rsidR="00C05144">
        <w:rPr>
          <w:sz w:val="26"/>
          <w:szCs w:val="26"/>
          <w:lang w:val="en-US"/>
        </w:rPr>
        <w:t>University</w:t>
      </w:r>
      <w:r>
        <w:rPr>
          <w:sz w:val="26"/>
          <w:szCs w:val="26"/>
          <w:lang w:val="en-US"/>
        </w:rPr>
        <w:t xml:space="preserve"> – regular </w:t>
      </w:r>
      <w:r w:rsidR="00C05144">
        <w:rPr>
          <w:sz w:val="26"/>
          <w:szCs w:val="26"/>
          <w:lang w:val="en-US"/>
        </w:rPr>
        <w:t xml:space="preserve">consultations </w:t>
      </w:r>
      <w:r>
        <w:rPr>
          <w:sz w:val="26"/>
          <w:szCs w:val="26"/>
          <w:lang w:val="en-US"/>
        </w:rPr>
        <w:t xml:space="preserve">on courses/subjects where students may face </w:t>
      </w:r>
      <w:r w:rsidR="004328F0">
        <w:rPr>
          <w:sz w:val="26"/>
          <w:szCs w:val="26"/>
          <w:lang w:val="en-US"/>
        </w:rPr>
        <w:t xml:space="preserve">major </w:t>
      </w:r>
      <w:r>
        <w:rPr>
          <w:sz w:val="26"/>
          <w:szCs w:val="26"/>
          <w:lang w:val="en-US"/>
        </w:rPr>
        <w:t xml:space="preserve">difficulties in their </w:t>
      </w:r>
      <w:r w:rsidR="00C05144">
        <w:rPr>
          <w:sz w:val="26"/>
          <w:szCs w:val="26"/>
          <w:lang w:val="en-US"/>
        </w:rPr>
        <w:t>pursuits</w:t>
      </w:r>
      <w:r>
        <w:rPr>
          <w:sz w:val="26"/>
          <w:szCs w:val="26"/>
          <w:lang w:val="en-US"/>
        </w:rPr>
        <w:t xml:space="preserve">, </w:t>
      </w:r>
      <w:r w:rsidR="00C05144">
        <w:rPr>
          <w:sz w:val="26"/>
          <w:szCs w:val="26"/>
          <w:lang w:val="en-US"/>
        </w:rPr>
        <w:t>e.g.</w:t>
      </w:r>
      <w:r>
        <w:rPr>
          <w:sz w:val="26"/>
          <w:szCs w:val="26"/>
          <w:lang w:val="en-US"/>
        </w:rPr>
        <w:t xml:space="preserve">, assistance with homework </w:t>
      </w:r>
      <w:r w:rsidR="00C05144">
        <w:rPr>
          <w:sz w:val="26"/>
          <w:szCs w:val="26"/>
          <w:lang w:val="en-US"/>
        </w:rPr>
        <w:t>assignments</w:t>
      </w:r>
      <w:r>
        <w:rPr>
          <w:sz w:val="26"/>
          <w:szCs w:val="26"/>
          <w:lang w:val="en-US"/>
        </w:rPr>
        <w:t xml:space="preserve">, preparing for </w:t>
      </w:r>
      <w:r w:rsidR="004328F0">
        <w:rPr>
          <w:sz w:val="26"/>
          <w:szCs w:val="26"/>
          <w:lang w:val="en-US"/>
        </w:rPr>
        <w:t>examinations</w:t>
      </w:r>
      <w:r>
        <w:rPr>
          <w:sz w:val="26"/>
          <w:szCs w:val="26"/>
          <w:lang w:val="en-US"/>
        </w:rPr>
        <w:t xml:space="preserve">, informing learners about the rules in place at </w:t>
      </w:r>
      <w:r w:rsidR="00DF6F0E">
        <w:rPr>
          <w:sz w:val="26"/>
          <w:szCs w:val="26"/>
          <w:lang w:val="en-US"/>
        </w:rPr>
        <w:t xml:space="preserve">HSE </w:t>
      </w:r>
      <w:r w:rsidR="00C05144">
        <w:rPr>
          <w:sz w:val="26"/>
          <w:szCs w:val="26"/>
          <w:lang w:val="en-US"/>
        </w:rPr>
        <w:t>University</w:t>
      </w:r>
      <w:r>
        <w:rPr>
          <w:sz w:val="26"/>
          <w:szCs w:val="26"/>
          <w:lang w:val="en-US"/>
        </w:rPr>
        <w:t xml:space="preserve">, etc.; </w:t>
      </w:r>
    </w:p>
    <w:p w14:paraId="7BD33667" w14:textId="7B88E4BC" w:rsidR="3FEDF322" w:rsidRPr="0055438C" w:rsidRDefault="0055438C" w:rsidP="00141F4B">
      <w:pPr>
        <w:pStyle w:val="a4"/>
        <w:numPr>
          <w:ilvl w:val="2"/>
          <w:numId w:val="52"/>
        </w:numPr>
        <w:ind w:left="0" w:firstLine="851"/>
        <w:jc w:val="both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providing support, if necessary, in regards to academic issues and organization</w:t>
      </w:r>
      <w:r w:rsidR="00EA3998">
        <w:rPr>
          <w:sz w:val="26"/>
          <w:szCs w:val="26"/>
          <w:lang w:val="en-US"/>
        </w:rPr>
        <w:t>al</w:t>
      </w:r>
      <w:r>
        <w:rPr>
          <w:sz w:val="26"/>
          <w:szCs w:val="26"/>
          <w:lang w:val="en-US"/>
        </w:rPr>
        <w:t xml:space="preserve"> issues with course teachers, programme supervisor</w:t>
      </w:r>
      <w:r w:rsidR="004328F0">
        <w:rPr>
          <w:sz w:val="26"/>
          <w:szCs w:val="26"/>
          <w:lang w:val="en-US"/>
        </w:rPr>
        <w:t>s</w:t>
      </w:r>
      <w:r>
        <w:rPr>
          <w:sz w:val="26"/>
          <w:szCs w:val="26"/>
          <w:lang w:val="en-US"/>
        </w:rPr>
        <w:t xml:space="preserve">, programme </w:t>
      </w:r>
      <w:r w:rsidR="00E5512F">
        <w:rPr>
          <w:sz w:val="26"/>
          <w:szCs w:val="26"/>
          <w:lang w:val="en-US"/>
        </w:rPr>
        <w:t>managers</w:t>
      </w:r>
      <w:r>
        <w:rPr>
          <w:sz w:val="26"/>
          <w:szCs w:val="26"/>
          <w:lang w:val="en-US"/>
        </w:rPr>
        <w:t xml:space="preserve">, and course curators; </w:t>
      </w:r>
    </w:p>
    <w:p w14:paraId="70DB1855" w14:textId="74DAD264" w:rsidR="3FEDF322" w:rsidRPr="00E5512F" w:rsidRDefault="00E5512F" w:rsidP="00141F4B">
      <w:pPr>
        <w:pStyle w:val="a4"/>
        <w:numPr>
          <w:ilvl w:val="2"/>
          <w:numId w:val="52"/>
        </w:numPr>
        <w:ind w:left="0" w:firstLine="851"/>
        <w:jc w:val="both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assistance in settling organization</w:t>
      </w:r>
      <w:r w:rsidR="004328F0">
        <w:rPr>
          <w:sz w:val="26"/>
          <w:szCs w:val="26"/>
          <w:lang w:val="en-US"/>
        </w:rPr>
        <w:t>al</w:t>
      </w:r>
      <w:r>
        <w:rPr>
          <w:sz w:val="26"/>
          <w:szCs w:val="26"/>
          <w:lang w:val="en-US"/>
        </w:rPr>
        <w:t xml:space="preserve"> problems: getting used to </w:t>
      </w:r>
      <w:r w:rsidR="00DF6F0E">
        <w:rPr>
          <w:sz w:val="26"/>
          <w:szCs w:val="26"/>
          <w:lang w:val="en-US"/>
        </w:rPr>
        <w:t xml:space="preserve">the </w:t>
      </w:r>
      <w:r>
        <w:rPr>
          <w:sz w:val="26"/>
          <w:szCs w:val="26"/>
          <w:lang w:val="en-US"/>
        </w:rPr>
        <w:t>University</w:t>
      </w:r>
      <w:r w:rsidR="00DF6F0E">
        <w:rPr>
          <w:sz w:val="26"/>
          <w:szCs w:val="26"/>
          <w:lang w:val="en-US"/>
        </w:rPr>
        <w:t>’s</w:t>
      </w:r>
      <w:r>
        <w:rPr>
          <w:sz w:val="26"/>
          <w:szCs w:val="26"/>
          <w:lang w:val="en-US"/>
        </w:rPr>
        <w:t xml:space="preserve"> infrastructure, dorms, assistance in printing off academic materials, access to information resources, etc.; </w:t>
      </w:r>
    </w:p>
    <w:p w14:paraId="20416C18" w14:textId="02A36B3D" w:rsidR="3FEDF322" w:rsidRPr="00D23106" w:rsidRDefault="005036B0" w:rsidP="00141F4B">
      <w:pPr>
        <w:pStyle w:val="a4"/>
        <w:numPr>
          <w:ilvl w:val="2"/>
          <w:numId w:val="52"/>
        </w:numPr>
        <w:ind w:left="0" w:firstLine="851"/>
        <w:jc w:val="both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provision of </w:t>
      </w:r>
      <w:r w:rsidR="00D23106">
        <w:rPr>
          <w:sz w:val="26"/>
          <w:szCs w:val="26"/>
          <w:lang w:val="en-US"/>
        </w:rPr>
        <w:t>support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in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any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type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of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crisis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or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conflict</w:t>
      </w:r>
      <w:r w:rsidR="00D23106" w:rsidRPr="00D23106">
        <w:rPr>
          <w:sz w:val="26"/>
          <w:szCs w:val="26"/>
          <w:lang w:val="en-US"/>
        </w:rPr>
        <w:t xml:space="preserve"> </w:t>
      </w:r>
      <w:r w:rsidR="00D23106">
        <w:rPr>
          <w:sz w:val="26"/>
          <w:szCs w:val="26"/>
          <w:lang w:val="en-US"/>
        </w:rPr>
        <w:t>situation</w:t>
      </w:r>
      <w:r w:rsidR="00D23106" w:rsidRPr="00D23106">
        <w:rPr>
          <w:sz w:val="26"/>
          <w:szCs w:val="26"/>
          <w:lang w:val="en-US"/>
        </w:rPr>
        <w:t xml:space="preserve"> (</w:t>
      </w:r>
      <w:r w:rsidR="00D23106">
        <w:rPr>
          <w:sz w:val="26"/>
          <w:szCs w:val="26"/>
          <w:lang w:val="en-US"/>
        </w:rPr>
        <w:t>e</w:t>
      </w:r>
      <w:r w:rsidR="00D23106" w:rsidRPr="00D23106">
        <w:rPr>
          <w:sz w:val="26"/>
          <w:szCs w:val="26"/>
          <w:lang w:val="en-US"/>
        </w:rPr>
        <w:t>.</w:t>
      </w:r>
      <w:r w:rsidR="00D23106">
        <w:rPr>
          <w:sz w:val="26"/>
          <w:szCs w:val="26"/>
          <w:lang w:val="en-US"/>
        </w:rPr>
        <w:t xml:space="preserve">g., involving assistance in settling such problems with </w:t>
      </w:r>
      <w:r w:rsidR="004328F0">
        <w:rPr>
          <w:sz w:val="26"/>
          <w:szCs w:val="26"/>
          <w:lang w:val="en-US"/>
        </w:rPr>
        <w:t xml:space="preserve">programme </w:t>
      </w:r>
      <w:r w:rsidR="00D23106">
        <w:rPr>
          <w:sz w:val="26"/>
          <w:szCs w:val="26"/>
          <w:lang w:val="en-US"/>
        </w:rPr>
        <w:t>office staff, academic supervisor of the programme/</w:t>
      </w:r>
      <w:r w:rsidR="00DF6F0E">
        <w:rPr>
          <w:sz w:val="26"/>
          <w:szCs w:val="26"/>
          <w:lang w:val="en-US"/>
        </w:rPr>
        <w:t>an</w:t>
      </w:r>
      <w:r w:rsidR="00D23106">
        <w:rPr>
          <w:sz w:val="26"/>
          <w:szCs w:val="26"/>
          <w:lang w:val="en-US"/>
        </w:rPr>
        <w:t xml:space="preserve">other HSE University </w:t>
      </w:r>
      <w:r w:rsidR="004328F0">
        <w:rPr>
          <w:sz w:val="26"/>
          <w:szCs w:val="26"/>
          <w:lang w:val="en-US"/>
        </w:rPr>
        <w:t>subdivision</w:t>
      </w:r>
      <w:r w:rsidR="00D23106">
        <w:rPr>
          <w:sz w:val="26"/>
          <w:szCs w:val="26"/>
          <w:lang w:val="en-US"/>
        </w:rPr>
        <w:t xml:space="preserve">). </w:t>
      </w:r>
      <w:r w:rsidR="00D23106" w:rsidRPr="00D23106">
        <w:rPr>
          <w:sz w:val="26"/>
          <w:szCs w:val="26"/>
          <w:lang w:val="en-US"/>
        </w:rPr>
        <w:t xml:space="preserve"> </w:t>
      </w:r>
    </w:p>
    <w:p w14:paraId="08DC87E6" w14:textId="65BFA8FB" w:rsidR="3FEDF322" w:rsidRPr="00BF2685" w:rsidRDefault="005036B0" w:rsidP="00141F4B">
      <w:pPr>
        <w:pStyle w:val="a4"/>
        <w:numPr>
          <w:ilvl w:val="2"/>
          <w:numId w:val="52"/>
        </w:numPr>
        <w:ind w:left="0" w:firstLine="851"/>
        <w:jc w:val="both"/>
        <w:rPr>
          <w:rFonts w:eastAsiaTheme="minorEastAsia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provision of </w:t>
      </w:r>
      <w:r w:rsidR="00BF2685">
        <w:rPr>
          <w:sz w:val="26"/>
          <w:szCs w:val="26"/>
          <w:lang w:val="en-US"/>
        </w:rPr>
        <w:t xml:space="preserve">support in translating to English (or the student’s native language) of regulatory documents, academic and other materials for students experiencing difficulties in mastering </w:t>
      </w:r>
      <w:r w:rsidR="00E3531F">
        <w:rPr>
          <w:sz w:val="26"/>
          <w:szCs w:val="26"/>
          <w:lang w:val="en-US"/>
        </w:rPr>
        <w:t xml:space="preserve">the </w:t>
      </w:r>
      <w:r w:rsidR="00BF2685">
        <w:rPr>
          <w:sz w:val="26"/>
          <w:szCs w:val="26"/>
          <w:lang w:val="en-US"/>
        </w:rPr>
        <w:t xml:space="preserve">Russian language. </w:t>
      </w:r>
    </w:p>
    <w:p w14:paraId="0F56385B" w14:textId="09C64E2D" w:rsidR="3FEDF322" w:rsidRPr="00D94062" w:rsidRDefault="00EC671C" w:rsidP="000A4CD7">
      <w:pPr>
        <w:pStyle w:val="a3"/>
        <w:numPr>
          <w:ilvl w:val="1"/>
          <w:numId w:val="52"/>
        </w:numPr>
        <w:ind w:left="0" w:firstLine="709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Study Assistants</w:t>
      </w:r>
      <w:r w:rsidR="00D9406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A3998">
        <w:rPr>
          <w:rFonts w:ascii="Times New Roman" w:hAnsi="Times New Roman" w:cs="Times New Roman"/>
          <w:sz w:val="26"/>
          <w:szCs w:val="26"/>
          <w:lang w:val="en-US"/>
        </w:rPr>
        <w:t>shall not</w:t>
      </w:r>
      <w:r w:rsidR="008165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94062">
        <w:rPr>
          <w:rFonts w:ascii="Times New Roman" w:hAnsi="Times New Roman" w:cs="Times New Roman"/>
          <w:sz w:val="26"/>
          <w:szCs w:val="26"/>
          <w:lang w:val="en-US"/>
        </w:rPr>
        <w:t xml:space="preserve">have the right to: </w:t>
      </w:r>
    </w:p>
    <w:p w14:paraId="79BCBE91" w14:textId="68DFC9DE" w:rsidR="3FEDF322" w:rsidRPr="00D94062" w:rsidRDefault="00D94062" w:rsidP="00141F4B">
      <w:pPr>
        <w:pStyle w:val="a3"/>
        <w:numPr>
          <w:ilvl w:val="2"/>
          <w:numId w:val="52"/>
        </w:numPr>
        <w:ind w:left="0" w:firstLine="851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carry out home assignments, projects, and ongoing assessment of the student</w:t>
      </w:r>
      <w:r w:rsidR="004E4672"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 their charge; </w:t>
      </w:r>
    </w:p>
    <w:p w14:paraId="58E7B3C4" w14:textId="301A3ACB" w:rsidR="3FEDF322" w:rsidRPr="006040B8" w:rsidRDefault="008165DA" w:rsidP="00141F4B">
      <w:pPr>
        <w:pStyle w:val="a3"/>
        <w:numPr>
          <w:ilvl w:val="2"/>
          <w:numId w:val="52"/>
        </w:numPr>
        <w:ind w:left="0" w:firstLine="851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skip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classes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3531F">
        <w:rPr>
          <w:rFonts w:ascii="Times New Roman" w:hAnsi="Times New Roman" w:cs="Times New Roman"/>
          <w:sz w:val="26"/>
          <w:szCs w:val="26"/>
          <w:lang w:val="en-US"/>
        </w:rPr>
        <w:t>lower</w:t>
      </w:r>
      <w:r w:rsidR="00E3531F"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quality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their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pursuit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studies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under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programme</w:t>
      </w:r>
      <w:r w:rsidRP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040B8">
        <w:rPr>
          <w:rFonts w:ascii="Times New Roman" w:hAnsi="Times New Roman" w:cs="Times New Roman"/>
          <w:sz w:val="26"/>
          <w:szCs w:val="26"/>
          <w:lang w:val="en-US"/>
        </w:rPr>
        <w:t xml:space="preserve">owing to their execution of job duties as </w:t>
      </w:r>
      <w:r w:rsidR="006338A7">
        <w:rPr>
          <w:rFonts w:ascii="Times New Roman" w:hAnsi="Times New Roman" w:cs="Times New Roman"/>
          <w:sz w:val="26"/>
          <w:szCs w:val="26"/>
          <w:lang w:val="en-US"/>
        </w:rPr>
        <w:t>a Study Assistant</w:t>
      </w:r>
      <w:r w:rsidR="006040B8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14:paraId="7E6BA83E" w14:textId="794E4932" w:rsidR="006040B8" w:rsidRPr="00D1355A" w:rsidRDefault="00BD0E9B" w:rsidP="006040B8">
      <w:pPr>
        <w:pStyle w:val="a3"/>
        <w:numPr>
          <w:ilvl w:val="2"/>
          <w:numId w:val="52"/>
        </w:numPr>
        <w:ind w:left="0" w:firstLine="851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6040B8">
        <w:rPr>
          <w:rFonts w:ascii="Times New Roman" w:hAnsi="Times New Roman" w:cs="Times New Roman"/>
          <w:sz w:val="26"/>
          <w:szCs w:val="26"/>
          <w:lang w:val="en-US"/>
        </w:rPr>
        <w:t xml:space="preserve">se academic materials, which they may access while engaging in their activities as a </w:t>
      </w:r>
      <w:r w:rsidR="006338A7">
        <w:rPr>
          <w:rFonts w:ascii="Times New Roman" w:hAnsi="Times New Roman" w:cs="Times New Roman"/>
          <w:sz w:val="26"/>
          <w:szCs w:val="26"/>
          <w:lang w:val="en-US"/>
        </w:rPr>
        <w:t>Study Assistant</w:t>
      </w:r>
      <w:r w:rsidR="006040B8">
        <w:rPr>
          <w:rFonts w:ascii="Times New Roman" w:hAnsi="Times New Roman" w:cs="Times New Roman"/>
          <w:sz w:val="26"/>
          <w:szCs w:val="26"/>
          <w:lang w:val="en-US"/>
        </w:rPr>
        <w:t xml:space="preserve">, for purposes no related to their duties as </w:t>
      </w:r>
      <w:r w:rsidR="006338A7">
        <w:rPr>
          <w:rFonts w:ascii="Times New Roman" w:hAnsi="Times New Roman" w:cs="Times New Roman"/>
          <w:sz w:val="26"/>
          <w:szCs w:val="26"/>
          <w:lang w:val="en-US"/>
        </w:rPr>
        <w:t>a Study Assistant</w:t>
      </w:r>
      <w:r w:rsidR="004E4672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6040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46C8FDF" w14:textId="5DF6BB91" w:rsidR="004324ED" w:rsidRPr="005C2839" w:rsidRDefault="00AE07B0" w:rsidP="004324ED">
      <w:pPr>
        <w:pStyle w:val="a3"/>
        <w:numPr>
          <w:ilvl w:val="1"/>
          <w:numId w:val="52"/>
        </w:numPr>
        <w:ind w:left="0" w:firstLine="709"/>
        <w:contextualSpacing w:val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The </w:t>
      </w:r>
      <w:r w:rsidR="005C28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workload calculation of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a </w:t>
      </w:r>
      <w:r w:rsidR="00E73A25">
        <w:rPr>
          <w:rFonts w:ascii="Times New Roman" w:hAnsi="Times New Roman" w:cs="Times New Roman"/>
          <w:sz w:val="26"/>
          <w:szCs w:val="26"/>
          <w:lang w:val="en-US"/>
        </w:rPr>
        <w:t xml:space="preserve">Study </w:t>
      </w:r>
      <w:r w:rsidR="00D957EA">
        <w:rPr>
          <w:rFonts w:ascii="Times New Roman" w:hAnsi="Times New Roman" w:cs="Times New Roman"/>
          <w:sz w:val="26"/>
          <w:szCs w:val="26"/>
          <w:lang w:val="en-US"/>
        </w:rPr>
        <w:t>Assistant</w:t>
      </w:r>
      <w:r w:rsidR="00D957E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is</w:t>
      </w:r>
      <w:r w:rsidR="005C28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attach</w:t>
      </w:r>
      <w:r w:rsidR="00D957E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ed to the application, </w:t>
      </w:r>
      <w:r w:rsidR="005C28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as per the format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specified in the</w:t>
      </w:r>
      <w:r w:rsidR="00E3531F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  <w:r w:rsidR="005C2839">
        <w:rPr>
          <w:rFonts w:ascii="Times New Roman" w:eastAsiaTheme="minorEastAsia" w:hAnsi="Times New Roman" w:cs="Times New Roman"/>
          <w:sz w:val="26"/>
          <w:szCs w:val="26"/>
          <w:lang w:val="en-US"/>
        </w:rPr>
        <w:t>A</w:t>
      </w:r>
      <w:r w:rsidR="00E3531F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nnex </w:t>
      </w:r>
      <w:r w:rsidR="005C283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to the Rules. </w:t>
      </w:r>
    </w:p>
    <w:p w14:paraId="65ABF482" w14:textId="77777777" w:rsidR="00D200DA" w:rsidRPr="005C2839" w:rsidRDefault="00D200DA" w:rsidP="000A4CD7">
      <w:pPr>
        <w:pStyle w:val="a4"/>
        <w:ind w:firstLine="709"/>
        <w:jc w:val="both"/>
        <w:rPr>
          <w:sz w:val="26"/>
          <w:szCs w:val="26"/>
          <w:lang w:val="en-US"/>
        </w:rPr>
      </w:pPr>
    </w:p>
    <w:p w14:paraId="10D013D1" w14:textId="671FB346" w:rsidR="00D200DA" w:rsidRPr="00D94062" w:rsidRDefault="00D94062" w:rsidP="000A4CD7">
      <w:pPr>
        <w:pStyle w:val="1"/>
        <w:numPr>
          <w:ilvl w:val="0"/>
          <w:numId w:val="54"/>
        </w:numPr>
        <w:spacing w:before="0"/>
        <w:ind w:left="0"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bookmarkStart w:id="6" w:name="_Toc69737214"/>
      <w:bookmarkStart w:id="7" w:name="_Toc70604081"/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en-US"/>
        </w:rPr>
        <w:t>Key Features of Payment</w:t>
      </w:r>
      <w:r w:rsidR="000D380E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en-US"/>
        </w:rPr>
        <w:t>s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and Signing of Agreements with Students Participating in Projects </w:t>
      </w:r>
    </w:p>
    <w:p w14:paraId="199504AE" w14:textId="2683E517" w:rsidR="00936783" w:rsidRPr="005C2839" w:rsidRDefault="005C2839" w:rsidP="00833075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The general procedures for payment and signing of agreements with project participants are set out by the Regulations. </w:t>
      </w:r>
    </w:p>
    <w:p w14:paraId="53413952" w14:textId="17081BB2" w:rsidR="00281537" w:rsidRPr="008220C8" w:rsidRDefault="008220C8" w:rsidP="00141F4B">
      <w:pPr>
        <w:pStyle w:val="a4"/>
        <w:numPr>
          <w:ilvl w:val="2"/>
          <w:numId w:val="54"/>
        </w:numPr>
        <w:tabs>
          <w:tab w:val="left" w:pos="1418"/>
          <w:tab w:val="left" w:pos="1560"/>
        </w:tabs>
        <w:ind w:left="0" w:firstLine="851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>The established total remuneration for the job activi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ties of </w:t>
      </w:r>
      <w:r w:rsidR="002D2541">
        <w:rPr>
          <w:sz w:val="26"/>
          <w:szCs w:val="26"/>
          <w:lang w:val="en-US"/>
        </w:rPr>
        <w:t>Teaching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 Assistants at </w:t>
      </w:r>
      <w:r w:rsidR="00613313">
        <w:rPr>
          <w:color w:val="000000" w:themeColor="text1"/>
          <w:kern w:val="2"/>
          <w:sz w:val="26"/>
          <w:szCs w:val="26"/>
          <w:lang w:val="en-US"/>
        </w:rPr>
        <w:t xml:space="preserve">the </w:t>
      </w:r>
      <w:r w:rsidR="006442F9">
        <w:rPr>
          <w:color w:val="000000" w:themeColor="text1"/>
          <w:kern w:val="2"/>
          <w:sz w:val="26"/>
          <w:szCs w:val="26"/>
          <w:lang w:val="en-US"/>
        </w:rPr>
        <w:t>G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SB per academic hour comes to 200 roubles. The maximum workload of </w:t>
      </w:r>
      <w:r w:rsidR="002D2541">
        <w:rPr>
          <w:sz w:val="26"/>
          <w:szCs w:val="26"/>
          <w:lang w:val="en-US"/>
        </w:rPr>
        <w:t xml:space="preserve">Teaching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Assistants is regulated by p. 2.5 of the Rules. In turn, the activities of </w:t>
      </w:r>
      <w:r w:rsidR="002D2541">
        <w:rPr>
          <w:sz w:val="26"/>
          <w:szCs w:val="26"/>
          <w:lang w:val="en-US"/>
        </w:rPr>
        <w:t>Teaching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Assistants</w:t>
      </w:r>
      <w:r w:rsidR="00392C49">
        <w:rPr>
          <w:color w:val="000000" w:themeColor="text1"/>
          <w:kern w:val="2"/>
          <w:sz w:val="26"/>
          <w:szCs w:val="26"/>
          <w:lang w:val="en-US"/>
        </w:rPr>
        <w:t xml:space="preserve"> may be paid from the academic d</w:t>
      </w:r>
      <w:r>
        <w:rPr>
          <w:color w:val="000000" w:themeColor="text1"/>
          <w:kern w:val="2"/>
          <w:sz w:val="26"/>
          <w:szCs w:val="26"/>
          <w:lang w:val="en-US"/>
        </w:rPr>
        <w:t>evelopment fund of the facult</w:t>
      </w:r>
      <w:r w:rsidR="00613313">
        <w:rPr>
          <w:color w:val="000000" w:themeColor="text1"/>
          <w:kern w:val="2"/>
          <w:sz w:val="26"/>
          <w:szCs w:val="26"/>
          <w:lang w:val="en-US"/>
        </w:rPr>
        <w:t>y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where the student is </w:t>
      </w:r>
      <w:r w:rsidR="00613313">
        <w:rPr>
          <w:color w:val="000000" w:themeColor="text1"/>
          <w:kern w:val="2"/>
          <w:sz w:val="26"/>
          <w:szCs w:val="26"/>
          <w:lang w:val="en-US"/>
        </w:rPr>
        <w:t>enrolled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and </w:t>
      </w:r>
      <w:r w:rsidR="00FF3499">
        <w:rPr>
          <w:color w:val="000000" w:themeColor="text1"/>
          <w:kern w:val="2"/>
          <w:sz w:val="26"/>
          <w:szCs w:val="26"/>
          <w:lang w:val="en-US"/>
        </w:rPr>
        <w:t>the teacher who hired them as a</w:t>
      </w:r>
      <w:r w:rsidR="00FF3499" w:rsidRPr="00FF3499">
        <w:rPr>
          <w:sz w:val="26"/>
          <w:szCs w:val="26"/>
          <w:lang w:val="en-US"/>
        </w:rPr>
        <w:t xml:space="preserve"> </w:t>
      </w:r>
      <w:r w:rsidR="00613313">
        <w:rPr>
          <w:sz w:val="26"/>
          <w:szCs w:val="26"/>
          <w:lang w:val="en-US"/>
        </w:rPr>
        <w:t>TA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is working. </w:t>
      </w:r>
    </w:p>
    <w:p w14:paraId="0840D350" w14:textId="40C131B6" w:rsidR="00833075" w:rsidRPr="008220C8" w:rsidRDefault="008220C8" w:rsidP="00141F4B">
      <w:pPr>
        <w:pStyle w:val="a4"/>
        <w:numPr>
          <w:ilvl w:val="2"/>
          <w:numId w:val="54"/>
        </w:numPr>
        <w:tabs>
          <w:tab w:val="left" w:pos="1418"/>
          <w:tab w:val="left" w:pos="1560"/>
        </w:tabs>
        <w:ind w:left="0" w:firstLine="851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Remuneration of the work of </w:t>
      </w:r>
      <w:r w:rsidR="00714A90">
        <w:rPr>
          <w:sz w:val="26"/>
          <w:szCs w:val="26"/>
          <w:lang w:val="en-US"/>
        </w:rPr>
        <w:t>TAs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h</w:t>
      </w:r>
      <w:r w:rsidR="006442F9">
        <w:rPr>
          <w:color w:val="000000" w:themeColor="text1"/>
          <w:kern w:val="2"/>
          <w:sz w:val="26"/>
          <w:szCs w:val="26"/>
          <w:lang w:val="en-US"/>
        </w:rPr>
        <w:t>ired for courses taught under G</w:t>
      </w:r>
      <w:r w:rsidR="00392C49">
        <w:rPr>
          <w:color w:val="000000" w:themeColor="text1"/>
          <w:kern w:val="2"/>
          <w:sz w:val="26"/>
          <w:szCs w:val="26"/>
          <w:lang w:val="en-US"/>
        </w:rPr>
        <w:t xml:space="preserve">SB </w:t>
      </w:r>
      <w:r w:rsidR="00613313">
        <w:rPr>
          <w:color w:val="000000" w:themeColor="text1"/>
          <w:kern w:val="2"/>
          <w:sz w:val="26"/>
          <w:szCs w:val="26"/>
          <w:lang w:val="en-US"/>
        </w:rPr>
        <w:t>fee-paying</w:t>
      </w:r>
      <w:r w:rsidR="00392C49">
        <w:rPr>
          <w:color w:val="000000" w:themeColor="text1"/>
          <w:kern w:val="2"/>
          <w:sz w:val="26"/>
          <w:szCs w:val="26"/>
          <w:lang w:val="en-US"/>
        </w:rPr>
        <w:t xml:space="preserve"> programmes</w:t>
      </w:r>
      <w:r w:rsidR="00F74E13">
        <w:rPr>
          <w:color w:val="000000" w:themeColor="text1"/>
          <w:kern w:val="2"/>
          <w:sz w:val="26"/>
          <w:szCs w:val="26"/>
          <w:lang w:val="en-US"/>
        </w:rPr>
        <w:t>, including TAs hired by teachers who are not HSE University’s staff members,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shall be funded from the tuition proceeds of such </w:t>
      </w:r>
      <w:r w:rsidR="00F74E13">
        <w:rPr>
          <w:color w:val="000000" w:themeColor="text1"/>
          <w:kern w:val="2"/>
          <w:sz w:val="26"/>
          <w:szCs w:val="26"/>
          <w:lang w:val="en-US"/>
        </w:rPr>
        <w:t xml:space="preserve">fully fee-paying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programmes. </w:t>
      </w:r>
    </w:p>
    <w:p w14:paraId="39F75358" w14:textId="5C9B1C41" w:rsidR="00833075" w:rsidRPr="008E7E43" w:rsidRDefault="009508C5" w:rsidP="00141F4B">
      <w:pPr>
        <w:pStyle w:val="a4"/>
        <w:numPr>
          <w:ilvl w:val="2"/>
          <w:numId w:val="54"/>
        </w:numPr>
        <w:tabs>
          <w:tab w:val="left" w:pos="1418"/>
          <w:tab w:val="left" w:pos="1560"/>
        </w:tabs>
        <w:ind w:left="0" w:firstLine="851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payment for services of </w:t>
      </w:r>
      <w:r w:rsidR="00714A90">
        <w:rPr>
          <w:sz w:val="26"/>
          <w:szCs w:val="26"/>
          <w:lang w:val="en-US"/>
        </w:rPr>
        <w:t>TAs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 who are G</w:t>
      </w:r>
      <w:r w:rsidR="008E7E43">
        <w:rPr>
          <w:color w:val="000000" w:themeColor="text1"/>
          <w:kern w:val="2"/>
          <w:sz w:val="26"/>
          <w:szCs w:val="26"/>
          <w:lang w:val="en-US"/>
        </w:rPr>
        <w:t xml:space="preserve">SB </w:t>
      </w:r>
      <w:r w:rsidR="00613313">
        <w:rPr>
          <w:color w:val="000000" w:themeColor="text1"/>
          <w:kern w:val="2"/>
          <w:sz w:val="26"/>
          <w:szCs w:val="26"/>
          <w:lang w:val="en-US"/>
        </w:rPr>
        <w:t xml:space="preserve">degree </w:t>
      </w:r>
      <w:r w:rsidR="008E7E43">
        <w:rPr>
          <w:color w:val="000000" w:themeColor="text1"/>
          <w:kern w:val="2"/>
          <w:sz w:val="26"/>
          <w:szCs w:val="26"/>
          <w:lang w:val="en-US"/>
        </w:rPr>
        <w:t>and doctoral students</w:t>
      </w:r>
      <w:r w:rsidR="00714A90">
        <w:rPr>
          <w:color w:val="000000" w:themeColor="text1"/>
          <w:kern w:val="2"/>
          <w:sz w:val="26"/>
          <w:szCs w:val="26"/>
          <w:lang w:val="en-US"/>
        </w:rPr>
        <w:t xml:space="preserve"> but </w:t>
      </w:r>
      <w:r w:rsidR="008E7E43">
        <w:rPr>
          <w:color w:val="000000" w:themeColor="text1"/>
          <w:kern w:val="2"/>
          <w:sz w:val="26"/>
          <w:szCs w:val="26"/>
          <w:lang w:val="en-US"/>
        </w:rPr>
        <w:t>hir</w:t>
      </w:r>
      <w:r w:rsidR="006442F9">
        <w:rPr>
          <w:color w:val="000000" w:themeColor="text1"/>
          <w:kern w:val="2"/>
          <w:sz w:val="26"/>
          <w:szCs w:val="26"/>
          <w:lang w:val="en-US"/>
        </w:rPr>
        <w:t>ed by teachers who are not G</w:t>
      </w:r>
      <w:r w:rsidR="008E7E43">
        <w:rPr>
          <w:color w:val="000000" w:themeColor="text1"/>
          <w:kern w:val="2"/>
          <w:sz w:val="26"/>
          <w:szCs w:val="26"/>
          <w:lang w:val="en-US"/>
        </w:rPr>
        <w:t>SB staff members</w:t>
      </w:r>
      <w:r w:rsidR="00714A90">
        <w:rPr>
          <w:color w:val="000000" w:themeColor="text1"/>
          <w:kern w:val="2"/>
          <w:sz w:val="26"/>
          <w:szCs w:val="26"/>
          <w:lang w:val="en-US"/>
        </w:rPr>
        <w:t xml:space="preserve"> to work under </w:t>
      </w:r>
      <w:r w:rsidR="008E7E43">
        <w:rPr>
          <w:color w:val="000000" w:themeColor="text1"/>
          <w:kern w:val="2"/>
          <w:sz w:val="26"/>
          <w:szCs w:val="26"/>
          <w:lang w:val="en-US"/>
        </w:rPr>
        <w:t xml:space="preserve">courses </w:t>
      </w:r>
      <w:r w:rsidR="006442F9">
        <w:rPr>
          <w:color w:val="000000" w:themeColor="text1"/>
          <w:kern w:val="2"/>
          <w:sz w:val="26"/>
          <w:szCs w:val="26"/>
          <w:lang w:val="en-US"/>
        </w:rPr>
        <w:t>implemented under G</w:t>
      </w:r>
      <w:r w:rsidR="008E7E43">
        <w:rPr>
          <w:color w:val="000000" w:themeColor="text1"/>
          <w:kern w:val="2"/>
          <w:sz w:val="26"/>
          <w:szCs w:val="26"/>
          <w:lang w:val="en-US"/>
        </w:rPr>
        <w:t>SB prog</w:t>
      </w:r>
      <w:r w:rsidR="006442F9">
        <w:rPr>
          <w:color w:val="000000" w:themeColor="text1"/>
          <w:kern w:val="2"/>
          <w:sz w:val="26"/>
          <w:szCs w:val="26"/>
          <w:lang w:val="en-US"/>
        </w:rPr>
        <w:t>ramme</w:t>
      </w:r>
      <w:r w:rsidR="00560A8F">
        <w:rPr>
          <w:color w:val="000000" w:themeColor="text1"/>
          <w:kern w:val="2"/>
          <w:sz w:val="26"/>
          <w:szCs w:val="26"/>
          <w:lang w:val="en-US"/>
        </w:rPr>
        <w:t>s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 may </w:t>
      </w:r>
      <w:r w:rsidR="00714A90">
        <w:rPr>
          <w:color w:val="000000" w:themeColor="text1"/>
          <w:kern w:val="2"/>
          <w:sz w:val="26"/>
          <w:szCs w:val="26"/>
          <w:lang w:val="en-US"/>
        </w:rPr>
        <w:t xml:space="preserve">only 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be </w:t>
      </w:r>
      <w:r>
        <w:rPr>
          <w:color w:val="000000" w:themeColor="text1"/>
          <w:kern w:val="2"/>
          <w:sz w:val="26"/>
          <w:szCs w:val="26"/>
          <w:lang w:val="en-US"/>
        </w:rPr>
        <w:t>financed at the Committee’s decision from the budget of such degree programmes</w:t>
      </w:r>
      <w:r w:rsidR="008E7E43">
        <w:rPr>
          <w:color w:val="000000" w:themeColor="text1"/>
          <w:kern w:val="2"/>
          <w:sz w:val="26"/>
          <w:szCs w:val="26"/>
          <w:lang w:val="en-US"/>
        </w:rPr>
        <w:t xml:space="preserve">. </w:t>
      </w:r>
    </w:p>
    <w:p w14:paraId="6045220C" w14:textId="074DEDAE" w:rsidR="00F24CBF" w:rsidRPr="00011E12" w:rsidRDefault="00EF12F1" w:rsidP="00141F4B">
      <w:pPr>
        <w:pStyle w:val="a4"/>
        <w:numPr>
          <w:ilvl w:val="2"/>
          <w:numId w:val="54"/>
        </w:numPr>
        <w:tabs>
          <w:tab w:val="left" w:pos="1418"/>
          <w:tab w:val="left" w:pos="1560"/>
        </w:tabs>
        <w:ind w:left="0" w:firstLine="851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Digital Assistants and </w:t>
      </w:r>
      <w:r w:rsidR="00BD0E9B">
        <w:rPr>
          <w:color w:val="000000" w:themeColor="text1"/>
          <w:kern w:val="2"/>
          <w:sz w:val="26"/>
          <w:szCs w:val="26"/>
          <w:lang w:val="en-US"/>
        </w:rPr>
        <w:t>Study Assistants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 may only be hired at</w:t>
      </w:r>
      <w:r w:rsidR="00392C49">
        <w:rPr>
          <w:color w:val="000000" w:themeColor="text1"/>
          <w:kern w:val="2"/>
          <w:sz w:val="26"/>
          <w:szCs w:val="26"/>
          <w:lang w:val="en-US"/>
        </w:rPr>
        <w:t xml:space="preserve"> the</w:t>
      </w:r>
      <w:r w:rsidR="006442F9">
        <w:rPr>
          <w:color w:val="000000" w:themeColor="text1"/>
          <w:kern w:val="2"/>
          <w:sz w:val="26"/>
          <w:szCs w:val="26"/>
          <w:lang w:val="en-US"/>
        </w:rPr>
        <w:t xml:space="preserve"> G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SB under </w:t>
      </w:r>
      <w:r w:rsidR="00613313">
        <w:rPr>
          <w:color w:val="000000" w:themeColor="text1"/>
          <w:kern w:val="2"/>
          <w:sz w:val="26"/>
          <w:szCs w:val="26"/>
          <w:lang w:val="en-US"/>
        </w:rPr>
        <w:t xml:space="preserve">the </w:t>
      </w:r>
      <w:r>
        <w:rPr>
          <w:color w:val="000000" w:themeColor="text1"/>
          <w:kern w:val="2"/>
          <w:sz w:val="26"/>
          <w:szCs w:val="26"/>
          <w:lang w:val="en-US"/>
        </w:rPr>
        <w:t>terms</w:t>
      </w:r>
      <w:r w:rsidR="00613313">
        <w:rPr>
          <w:color w:val="000000" w:themeColor="text1"/>
          <w:kern w:val="2"/>
          <w:sz w:val="26"/>
          <w:szCs w:val="26"/>
          <w:lang w:val="en-US"/>
        </w:rPr>
        <w:t xml:space="preserve"> of agreements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4A45E8">
        <w:rPr>
          <w:color w:val="000000" w:themeColor="text1"/>
          <w:kern w:val="2"/>
          <w:sz w:val="26"/>
          <w:szCs w:val="26"/>
          <w:lang w:val="en-US"/>
        </w:rPr>
        <w:t>for works</w:t>
      </w:r>
      <w:r w:rsidR="00613313">
        <w:rPr>
          <w:color w:val="000000" w:themeColor="text1"/>
          <w:kern w:val="2"/>
          <w:sz w:val="26"/>
          <w:szCs w:val="26"/>
          <w:lang w:val="en-US"/>
        </w:rPr>
        <w:t xml:space="preserve"> without compensation</w:t>
      </w:r>
      <w:r w:rsidR="004A45E8">
        <w:rPr>
          <w:color w:val="000000" w:themeColor="text1"/>
          <w:kern w:val="2"/>
          <w:sz w:val="26"/>
          <w:szCs w:val="26"/>
          <w:lang w:val="en-US"/>
        </w:rPr>
        <w:t xml:space="preserve">. </w:t>
      </w:r>
    </w:p>
    <w:p w14:paraId="1A7235F1" w14:textId="3D597DDE" w:rsidR="008F5F10" w:rsidRPr="00011E12" w:rsidRDefault="00613313" w:rsidP="000A4CD7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Degree </w:t>
      </w:r>
      <w:r w:rsidR="00011E12">
        <w:rPr>
          <w:color w:val="000000" w:themeColor="text1"/>
          <w:kern w:val="2"/>
          <w:sz w:val="26"/>
          <w:szCs w:val="26"/>
          <w:lang w:val="en-US"/>
        </w:rPr>
        <w:t>and graduate students taking part in projects shall be responsible for their timely submission of reporting documents and documentation necessary for drawing up agreements/contracts, as we</w:t>
      </w:r>
      <w:r w:rsidR="004F601B">
        <w:rPr>
          <w:color w:val="000000" w:themeColor="text1"/>
          <w:kern w:val="2"/>
          <w:sz w:val="26"/>
          <w:szCs w:val="26"/>
          <w:lang w:val="en-US"/>
        </w:rPr>
        <w:t>ll as informing the Coordinator</w:t>
      </w:r>
      <w:r w:rsidR="00011E12">
        <w:rPr>
          <w:color w:val="000000" w:themeColor="text1"/>
          <w:kern w:val="2"/>
          <w:sz w:val="26"/>
          <w:szCs w:val="26"/>
          <w:lang w:val="en-US"/>
        </w:rPr>
        <w:t xml:space="preserve"> in a timely fashion about</w:t>
      </w:r>
      <w:r w:rsidR="004F601B">
        <w:rPr>
          <w:color w:val="000000" w:themeColor="text1"/>
          <w:kern w:val="2"/>
          <w:sz w:val="26"/>
          <w:szCs w:val="26"/>
          <w:lang w:val="en-US"/>
        </w:rPr>
        <w:t xml:space="preserve"> any</w:t>
      </w:r>
      <w:r w:rsidR="00011E12">
        <w:rPr>
          <w:color w:val="000000" w:themeColor="text1"/>
          <w:kern w:val="2"/>
          <w:sz w:val="26"/>
          <w:szCs w:val="26"/>
          <w:lang w:val="en-US"/>
        </w:rPr>
        <w:t xml:space="preserve"> changes to their personal data (</w:t>
      </w:r>
      <w:r w:rsidR="00CC40F5">
        <w:rPr>
          <w:color w:val="000000" w:themeColor="text1"/>
          <w:kern w:val="2"/>
          <w:sz w:val="26"/>
          <w:szCs w:val="26"/>
          <w:lang w:val="en-US"/>
        </w:rPr>
        <w:t xml:space="preserve">e.g., </w:t>
      </w:r>
      <w:r w:rsidR="00011E12">
        <w:rPr>
          <w:color w:val="000000" w:themeColor="text1"/>
          <w:kern w:val="2"/>
          <w:sz w:val="26"/>
          <w:szCs w:val="26"/>
          <w:lang w:val="en-US"/>
        </w:rPr>
        <w:t>change of passport, bank card/account details, etc.)</w:t>
      </w:r>
    </w:p>
    <w:p w14:paraId="2A8C2FB3" w14:textId="1E790290" w:rsidR="008F5F10" w:rsidRPr="00011E12" w:rsidRDefault="00011E12" w:rsidP="000A4CD7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In cases of </w:t>
      </w:r>
      <w:r w:rsidR="00EA3998">
        <w:rPr>
          <w:color w:val="000000" w:themeColor="text1"/>
          <w:kern w:val="2"/>
          <w:sz w:val="26"/>
          <w:szCs w:val="26"/>
          <w:lang w:val="en-US"/>
        </w:rPr>
        <w:t xml:space="preserve">the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late submission of documents necessary for drawing up agreements, contracts and certificates, students may be refused the opportunity </w:t>
      </w:r>
      <w:r w:rsidR="004F601B">
        <w:rPr>
          <w:color w:val="000000" w:themeColor="text1"/>
          <w:kern w:val="2"/>
          <w:sz w:val="26"/>
          <w:szCs w:val="26"/>
          <w:lang w:val="en-US"/>
        </w:rPr>
        <w:t>to sign an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agreement. </w:t>
      </w:r>
    </w:p>
    <w:p w14:paraId="5F0EB500" w14:textId="77777777" w:rsidR="00D200DA" w:rsidRPr="00011E12" w:rsidRDefault="00D200DA" w:rsidP="000A4CD7">
      <w:pPr>
        <w:pStyle w:val="a4"/>
        <w:ind w:firstLine="709"/>
        <w:jc w:val="both"/>
        <w:rPr>
          <w:kern w:val="2"/>
          <w:sz w:val="26"/>
          <w:szCs w:val="26"/>
          <w:lang w:val="en-US"/>
        </w:rPr>
      </w:pPr>
    </w:p>
    <w:bookmarkEnd w:id="6"/>
    <w:bookmarkEnd w:id="7"/>
    <w:p w14:paraId="5242AC12" w14:textId="7B4CB178" w:rsidR="00D070E8" w:rsidRPr="00543A9E" w:rsidRDefault="004820B8" w:rsidP="00141F4B">
      <w:pPr>
        <w:pStyle w:val="1"/>
        <w:numPr>
          <w:ilvl w:val="0"/>
          <w:numId w:val="54"/>
        </w:numPr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  <w:lang w:val="en-US"/>
        </w:rPr>
        <w:t xml:space="preserve">Final Provisions </w:t>
      </w:r>
    </w:p>
    <w:p w14:paraId="62D01E08" w14:textId="1BD7A119" w:rsidR="00281537" w:rsidRPr="00965A84" w:rsidRDefault="004F601B" w:rsidP="00281537">
      <w:pPr>
        <w:pStyle w:val="a4"/>
        <w:numPr>
          <w:ilvl w:val="1"/>
          <w:numId w:val="54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role of the Coordinator(s)</w:t>
      </w:r>
      <w:r w:rsidR="00C205F1">
        <w:rPr>
          <w:sz w:val="26"/>
          <w:szCs w:val="26"/>
          <w:lang w:val="en-US"/>
        </w:rPr>
        <w:t xml:space="preserve"> and their powers are set out in the</w:t>
      </w:r>
      <w:r w:rsidR="00AE07B0">
        <w:rPr>
          <w:sz w:val="26"/>
          <w:szCs w:val="26"/>
          <w:lang w:val="en-US"/>
        </w:rPr>
        <w:t>se</w:t>
      </w:r>
      <w:r w:rsidR="00613313">
        <w:rPr>
          <w:sz w:val="26"/>
          <w:szCs w:val="26"/>
          <w:lang w:val="en-US"/>
        </w:rPr>
        <w:t xml:space="preserve"> Regulations</w:t>
      </w:r>
      <w:r w:rsidR="00965A84">
        <w:rPr>
          <w:sz w:val="26"/>
          <w:szCs w:val="26"/>
          <w:lang w:val="en-US"/>
        </w:rPr>
        <w:t xml:space="preserve">. </w:t>
      </w:r>
    </w:p>
    <w:p w14:paraId="651CFD88" w14:textId="0EC28495" w:rsidR="009C590D" w:rsidRPr="00965A84" w:rsidRDefault="00613313" w:rsidP="000A4CD7">
      <w:pPr>
        <w:pStyle w:val="a4"/>
        <w:numPr>
          <w:ilvl w:val="1"/>
          <w:numId w:val="54"/>
        </w:numPr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Degree </w:t>
      </w:r>
      <w:r w:rsidR="00965A84">
        <w:rPr>
          <w:sz w:val="26"/>
          <w:szCs w:val="26"/>
          <w:lang w:val="en-US"/>
        </w:rPr>
        <w:t xml:space="preserve">and doctoral students </w:t>
      </w:r>
      <w:r w:rsidR="006442F9">
        <w:rPr>
          <w:sz w:val="26"/>
          <w:szCs w:val="26"/>
          <w:lang w:val="en-US"/>
        </w:rPr>
        <w:t xml:space="preserve">at </w:t>
      </w:r>
      <w:r w:rsidR="00E24C2F">
        <w:rPr>
          <w:sz w:val="26"/>
          <w:szCs w:val="26"/>
          <w:lang w:val="en-US"/>
        </w:rPr>
        <w:t xml:space="preserve">the </w:t>
      </w:r>
      <w:r w:rsidR="006442F9">
        <w:rPr>
          <w:sz w:val="26"/>
          <w:szCs w:val="26"/>
          <w:lang w:val="en-US"/>
        </w:rPr>
        <w:t>G</w:t>
      </w:r>
      <w:r w:rsidR="00965A84">
        <w:rPr>
          <w:sz w:val="26"/>
          <w:szCs w:val="26"/>
          <w:lang w:val="en-US"/>
        </w:rPr>
        <w:t>SB, who</w:t>
      </w:r>
      <w:r w:rsidR="00714A90">
        <w:rPr>
          <w:sz w:val="26"/>
          <w:szCs w:val="26"/>
          <w:lang w:val="en-US"/>
        </w:rPr>
        <w:t xml:space="preserve">se instruction </w:t>
      </w:r>
      <w:r w:rsidR="00AE07B0">
        <w:rPr>
          <w:sz w:val="26"/>
          <w:szCs w:val="26"/>
          <w:lang w:val="en-US"/>
        </w:rPr>
        <w:t xml:space="preserve">shall be </w:t>
      </w:r>
      <w:r w:rsidR="00714A90">
        <w:rPr>
          <w:sz w:val="26"/>
          <w:szCs w:val="26"/>
          <w:lang w:val="en-US"/>
        </w:rPr>
        <w:t>supported</w:t>
      </w:r>
      <w:r w:rsidR="00965A84">
        <w:rPr>
          <w:sz w:val="26"/>
          <w:szCs w:val="26"/>
          <w:lang w:val="en-US"/>
        </w:rPr>
        <w:t xml:space="preserve"> </w:t>
      </w:r>
      <w:r w:rsidR="00714A90">
        <w:rPr>
          <w:sz w:val="26"/>
          <w:szCs w:val="26"/>
          <w:lang w:val="en-US"/>
        </w:rPr>
        <w:t>by a</w:t>
      </w:r>
      <w:r w:rsidR="00965A84">
        <w:rPr>
          <w:sz w:val="26"/>
          <w:szCs w:val="26"/>
          <w:lang w:val="en-US"/>
        </w:rPr>
        <w:t xml:space="preserve"> </w:t>
      </w:r>
      <w:r w:rsidR="003D51D5">
        <w:rPr>
          <w:sz w:val="26"/>
          <w:szCs w:val="26"/>
          <w:lang w:val="en-US"/>
        </w:rPr>
        <w:t>Teaching</w:t>
      </w:r>
      <w:r w:rsidR="00965A84">
        <w:rPr>
          <w:sz w:val="26"/>
          <w:szCs w:val="26"/>
          <w:lang w:val="en-US"/>
        </w:rPr>
        <w:t xml:space="preserve"> Assistant, </w:t>
      </w:r>
      <w:r w:rsidR="008859A0">
        <w:rPr>
          <w:sz w:val="26"/>
          <w:szCs w:val="26"/>
          <w:lang w:val="en-US"/>
        </w:rPr>
        <w:t>bear the</w:t>
      </w:r>
      <w:r w:rsidR="00965A84">
        <w:rPr>
          <w:sz w:val="26"/>
          <w:szCs w:val="26"/>
          <w:lang w:val="en-US"/>
        </w:rPr>
        <w:t xml:space="preserve"> right to notify teachers about</w:t>
      </w:r>
      <w:r w:rsidR="006040B8">
        <w:rPr>
          <w:sz w:val="26"/>
          <w:szCs w:val="26"/>
          <w:lang w:val="en-US"/>
        </w:rPr>
        <w:t xml:space="preserve"> </w:t>
      </w:r>
      <w:r w:rsidR="006040B8">
        <w:rPr>
          <w:sz w:val="26"/>
          <w:szCs w:val="26"/>
          <w:lang w:val="en-US"/>
        </w:rPr>
        <w:lastRenderedPageBreak/>
        <w:t xml:space="preserve">any violations </w:t>
      </w:r>
      <w:r w:rsidR="004F601B">
        <w:rPr>
          <w:sz w:val="26"/>
          <w:szCs w:val="26"/>
          <w:lang w:val="en-US"/>
        </w:rPr>
        <w:t>committed by</w:t>
      </w:r>
      <w:r w:rsidR="006040B8">
        <w:rPr>
          <w:sz w:val="26"/>
          <w:szCs w:val="26"/>
          <w:lang w:val="en-US"/>
        </w:rPr>
        <w:t xml:space="preserve"> </w:t>
      </w:r>
      <w:r w:rsidR="00714A90">
        <w:rPr>
          <w:sz w:val="26"/>
          <w:szCs w:val="26"/>
          <w:lang w:val="en-US"/>
        </w:rPr>
        <w:t xml:space="preserve">said </w:t>
      </w:r>
      <w:r w:rsidR="006040B8">
        <w:rPr>
          <w:sz w:val="26"/>
          <w:szCs w:val="26"/>
          <w:lang w:val="en-US"/>
        </w:rPr>
        <w:t>assistant of</w:t>
      </w:r>
      <w:r w:rsidR="008859A0">
        <w:rPr>
          <w:sz w:val="26"/>
          <w:szCs w:val="26"/>
          <w:lang w:val="en-US"/>
        </w:rPr>
        <w:t xml:space="preserve"> the</w:t>
      </w:r>
      <w:r w:rsidR="006040B8">
        <w:rPr>
          <w:sz w:val="26"/>
          <w:szCs w:val="26"/>
          <w:lang w:val="en-US"/>
        </w:rPr>
        <w:t xml:space="preserve"> procedures set out in the Regulations and </w:t>
      </w:r>
      <w:r w:rsidR="002470D1">
        <w:rPr>
          <w:sz w:val="26"/>
          <w:szCs w:val="26"/>
          <w:lang w:val="en-US"/>
        </w:rPr>
        <w:t xml:space="preserve">the </w:t>
      </w:r>
      <w:r w:rsidR="006040B8">
        <w:rPr>
          <w:sz w:val="26"/>
          <w:szCs w:val="26"/>
          <w:lang w:val="en-US"/>
        </w:rPr>
        <w:t>Rules, as well as violations of other relevant HSE University bylaws.</w:t>
      </w:r>
      <w:r w:rsidR="00965A84">
        <w:rPr>
          <w:sz w:val="26"/>
          <w:szCs w:val="26"/>
          <w:lang w:val="en-US"/>
        </w:rPr>
        <w:t xml:space="preserve"> </w:t>
      </w:r>
    </w:p>
    <w:p w14:paraId="24374870" w14:textId="5B6814B3" w:rsidR="0047416E" w:rsidRPr="004F7275" w:rsidRDefault="004F7275" w:rsidP="000A4CD7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Special category students, who </w:t>
      </w:r>
      <w:r w:rsidR="0021785B">
        <w:rPr>
          <w:color w:val="000000" w:themeColor="text1"/>
          <w:sz w:val="26"/>
          <w:szCs w:val="26"/>
          <w:lang w:val="en-US"/>
        </w:rPr>
        <w:t>opt to</w:t>
      </w:r>
      <w:r>
        <w:rPr>
          <w:color w:val="000000" w:themeColor="text1"/>
          <w:sz w:val="26"/>
          <w:szCs w:val="26"/>
          <w:lang w:val="en-US"/>
        </w:rPr>
        <w:t xml:space="preserve"> employ </w:t>
      </w:r>
      <w:r w:rsidR="00BD0E9B">
        <w:rPr>
          <w:color w:val="000000" w:themeColor="text1"/>
          <w:sz w:val="26"/>
          <w:szCs w:val="26"/>
          <w:lang w:val="en-US"/>
        </w:rPr>
        <w:t>Study Assistants</w:t>
      </w:r>
      <w:r>
        <w:rPr>
          <w:color w:val="000000" w:themeColor="text1"/>
          <w:sz w:val="26"/>
          <w:szCs w:val="26"/>
          <w:lang w:val="en-US"/>
        </w:rPr>
        <w:t xml:space="preserve">, </w:t>
      </w:r>
      <w:r w:rsidR="0021785B">
        <w:rPr>
          <w:color w:val="000000" w:themeColor="text1"/>
          <w:sz w:val="26"/>
          <w:szCs w:val="26"/>
          <w:lang w:val="en-US"/>
        </w:rPr>
        <w:t>bear the</w:t>
      </w:r>
      <w:r>
        <w:rPr>
          <w:color w:val="000000" w:themeColor="text1"/>
          <w:sz w:val="26"/>
          <w:szCs w:val="26"/>
          <w:lang w:val="en-US"/>
        </w:rPr>
        <w:t xml:space="preserve"> right to inform programme managers about </w:t>
      </w:r>
      <w:r w:rsidR="006338A7">
        <w:rPr>
          <w:color w:val="000000" w:themeColor="text1"/>
          <w:sz w:val="26"/>
          <w:szCs w:val="26"/>
          <w:lang w:val="en-US"/>
        </w:rPr>
        <w:t>a Study Assistant</w:t>
      </w:r>
      <w:r>
        <w:rPr>
          <w:color w:val="000000" w:themeColor="text1"/>
          <w:sz w:val="26"/>
          <w:szCs w:val="26"/>
          <w:lang w:val="en-US"/>
        </w:rPr>
        <w:t xml:space="preserve">’s violations of </w:t>
      </w:r>
      <w:r w:rsidR="00B25637">
        <w:rPr>
          <w:color w:val="000000" w:themeColor="text1"/>
          <w:sz w:val="26"/>
          <w:szCs w:val="26"/>
          <w:lang w:val="en-US"/>
        </w:rPr>
        <w:t xml:space="preserve">the </w:t>
      </w:r>
      <w:r>
        <w:rPr>
          <w:color w:val="000000" w:themeColor="text1"/>
          <w:sz w:val="26"/>
          <w:szCs w:val="26"/>
          <w:lang w:val="en-US"/>
        </w:rPr>
        <w:t xml:space="preserve">procedures set out in the </w:t>
      </w:r>
      <w:r w:rsidR="001A5DEF">
        <w:rPr>
          <w:color w:val="000000" w:themeColor="text1"/>
          <w:sz w:val="26"/>
          <w:szCs w:val="26"/>
          <w:lang w:val="en-US"/>
        </w:rPr>
        <w:t>Regulations</w:t>
      </w:r>
      <w:r>
        <w:rPr>
          <w:color w:val="000000" w:themeColor="text1"/>
          <w:sz w:val="26"/>
          <w:szCs w:val="26"/>
          <w:lang w:val="en-US"/>
        </w:rPr>
        <w:t xml:space="preserve"> and </w:t>
      </w:r>
      <w:r w:rsidR="002470D1">
        <w:rPr>
          <w:color w:val="000000" w:themeColor="text1"/>
          <w:sz w:val="26"/>
          <w:szCs w:val="26"/>
          <w:lang w:val="en-US"/>
        </w:rPr>
        <w:t xml:space="preserve">the </w:t>
      </w:r>
      <w:r>
        <w:rPr>
          <w:color w:val="000000" w:themeColor="text1"/>
          <w:sz w:val="26"/>
          <w:szCs w:val="26"/>
          <w:lang w:val="en-US"/>
        </w:rPr>
        <w:t xml:space="preserve">Rules, as well as </w:t>
      </w:r>
      <w:r w:rsidR="001A5DEF">
        <w:rPr>
          <w:color w:val="000000" w:themeColor="text1"/>
          <w:sz w:val="26"/>
          <w:szCs w:val="26"/>
          <w:lang w:val="en-US"/>
        </w:rPr>
        <w:t>violations</w:t>
      </w:r>
      <w:r>
        <w:rPr>
          <w:color w:val="000000" w:themeColor="text1"/>
          <w:sz w:val="26"/>
          <w:szCs w:val="26"/>
          <w:lang w:val="en-US"/>
        </w:rPr>
        <w:t xml:space="preserve"> of other </w:t>
      </w:r>
      <w:r w:rsidR="0021785B">
        <w:rPr>
          <w:color w:val="000000" w:themeColor="text1"/>
          <w:sz w:val="26"/>
          <w:szCs w:val="26"/>
          <w:lang w:val="en-US"/>
        </w:rPr>
        <w:t xml:space="preserve">relevant </w:t>
      </w:r>
      <w:r>
        <w:rPr>
          <w:color w:val="000000" w:themeColor="text1"/>
          <w:sz w:val="26"/>
          <w:szCs w:val="26"/>
          <w:lang w:val="en-US"/>
        </w:rPr>
        <w:t xml:space="preserve">HSE </w:t>
      </w:r>
      <w:r w:rsidR="001A5DEF">
        <w:rPr>
          <w:color w:val="000000" w:themeColor="text1"/>
          <w:sz w:val="26"/>
          <w:szCs w:val="26"/>
          <w:lang w:val="en-US"/>
        </w:rPr>
        <w:t>University</w:t>
      </w:r>
      <w:r>
        <w:rPr>
          <w:color w:val="000000" w:themeColor="text1"/>
          <w:sz w:val="26"/>
          <w:szCs w:val="26"/>
          <w:lang w:val="en-US"/>
        </w:rPr>
        <w:t xml:space="preserve"> internal bylaws. </w:t>
      </w:r>
    </w:p>
    <w:p w14:paraId="77E2B817" w14:textId="1C6F45F8" w:rsidR="000409A9" w:rsidRPr="003C7EC9" w:rsidRDefault="003C7EC9" w:rsidP="000A4CD7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>Participation in</w:t>
      </w:r>
      <w:r w:rsidR="005F1E13">
        <w:rPr>
          <w:color w:val="000000" w:themeColor="text1"/>
          <w:kern w:val="2"/>
          <w:sz w:val="26"/>
          <w:szCs w:val="26"/>
          <w:lang w:val="en-US"/>
        </w:rPr>
        <w:t xml:space="preserve"> </w:t>
      </w:r>
      <w:r w:rsidR="003D51D5">
        <w:rPr>
          <w:sz w:val="26"/>
          <w:szCs w:val="26"/>
          <w:lang w:val="en-US"/>
        </w:rPr>
        <w:t>Teaching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Assistant, Faculty Digital Assistant and </w:t>
      </w:r>
      <w:r w:rsidR="00E73A25">
        <w:rPr>
          <w:sz w:val="26"/>
          <w:szCs w:val="26"/>
          <w:lang w:val="en-US"/>
        </w:rPr>
        <w:t xml:space="preserve">Study Assistant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projects cannot serve as a valid reason for a student’s </w:t>
      </w:r>
      <w:r w:rsidR="00714A90">
        <w:rPr>
          <w:color w:val="000000" w:themeColor="text1"/>
          <w:kern w:val="2"/>
          <w:sz w:val="26"/>
          <w:szCs w:val="26"/>
          <w:lang w:val="en-US"/>
        </w:rPr>
        <w:t xml:space="preserve">poor academic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performance under their </w:t>
      </w:r>
      <w:r w:rsidR="00CC40F5">
        <w:rPr>
          <w:color w:val="000000" w:themeColor="text1"/>
          <w:kern w:val="2"/>
          <w:sz w:val="26"/>
          <w:szCs w:val="26"/>
          <w:lang w:val="en-US"/>
        </w:rPr>
        <w:t xml:space="preserve">respective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programme. </w:t>
      </w:r>
    </w:p>
    <w:p w14:paraId="4FBD4E87" w14:textId="1287472B" w:rsidR="00347D0C" w:rsidRPr="006040B8" w:rsidRDefault="006040B8" w:rsidP="006703BC">
      <w:pPr>
        <w:pStyle w:val="a4"/>
        <w:numPr>
          <w:ilvl w:val="1"/>
          <w:numId w:val="54"/>
        </w:numPr>
        <w:ind w:left="0" w:firstLine="709"/>
        <w:jc w:val="both"/>
        <w:rPr>
          <w:color w:val="000000" w:themeColor="text1"/>
          <w:kern w:val="2"/>
          <w:sz w:val="26"/>
          <w:szCs w:val="26"/>
          <w:lang w:val="en-US"/>
        </w:rPr>
      </w:pPr>
      <w:r>
        <w:rPr>
          <w:color w:val="000000" w:themeColor="text1"/>
          <w:kern w:val="2"/>
          <w:sz w:val="26"/>
          <w:szCs w:val="26"/>
          <w:lang w:val="en-US"/>
        </w:rPr>
        <w:t xml:space="preserve">All </w:t>
      </w:r>
      <w:r w:rsidR="00FA3229">
        <w:rPr>
          <w:color w:val="000000" w:themeColor="text1"/>
          <w:kern w:val="2"/>
          <w:sz w:val="26"/>
          <w:szCs w:val="26"/>
          <w:lang w:val="en-US"/>
        </w:rPr>
        <w:t xml:space="preserve">GSB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teachers, including </w:t>
      </w:r>
      <w:r w:rsidR="00FA3229">
        <w:rPr>
          <w:color w:val="000000" w:themeColor="text1"/>
          <w:kern w:val="2"/>
          <w:sz w:val="26"/>
          <w:szCs w:val="26"/>
          <w:lang w:val="en-US"/>
        </w:rPr>
        <w:t xml:space="preserve">teachers engaged in the provision of teaching services </w:t>
      </w:r>
      <w:r w:rsidR="00EA3998">
        <w:rPr>
          <w:color w:val="000000" w:themeColor="text1"/>
          <w:kern w:val="2"/>
          <w:sz w:val="26"/>
          <w:szCs w:val="26"/>
          <w:lang w:val="en-US"/>
        </w:rPr>
        <w:t>under terms of</w:t>
      </w:r>
      <w:r w:rsidR="00FA3229">
        <w:rPr>
          <w:color w:val="000000" w:themeColor="text1"/>
          <w:kern w:val="2"/>
          <w:sz w:val="26"/>
          <w:szCs w:val="26"/>
          <w:lang w:val="en-US"/>
        </w:rPr>
        <w:t xml:space="preserve"> internal and external secondary employment, as well as under independent contractor agreements</w:t>
      </w:r>
      <w:r w:rsidR="005F1E13">
        <w:rPr>
          <w:color w:val="000000" w:themeColor="text1"/>
          <w:kern w:val="2"/>
          <w:sz w:val="26"/>
          <w:szCs w:val="26"/>
          <w:lang w:val="en-US"/>
        </w:rPr>
        <w:t xml:space="preserve">, may take part in </w:t>
      </w:r>
      <w:r w:rsidR="003D51D5">
        <w:rPr>
          <w:sz w:val="26"/>
          <w:szCs w:val="26"/>
          <w:lang w:val="en-US"/>
        </w:rPr>
        <w:t>Teaching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 Assistant, Faculty Digital Assistant and </w:t>
      </w:r>
      <w:r w:rsidR="00E73A25">
        <w:rPr>
          <w:sz w:val="26"/>
          <w:szCs w:val="26"/>
          <w:lang w:val="en-US"/>
        </w:rPr>
        <w:t xml:space="preserve">Study Assistant </w:t>
      </w:r>
      <w:r>
        <w:rPr>
          <w:color w:val="000000" w:themeColor="text1"/>
          <w:kern w:val="2"/>
          <w:sz w:val="26"/>
          <w:szCs w:val="26"/>
          <w:lang w:val="en-US"/>
        </w:rPr>
        <w:t xml:space="preserve">projects. </w:t>
      </w:r>
    </w:p>
    <w:p w14:paraId="438A4D13" w14:textId="74138241" w:rsidR="000A4CD7" w:rsidRPr="006040B8" w:rsidRDefault="000A4CD7">
      <w:pPr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en-US" w:eastAsia="ru-RU"/>
        </w:rPr>
      </w:pPr>
    </w:p>
    <w:p w14:paraId="36B99AAA" w14:textId="77777777" w:rsidR="00EC141A" w:rsidRPr="006040B8" w:rsidRDefault="00EC141A">
      <w:pPr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</w:pPr>
      <w:r w:rsidRPr="006040B8">
        <w:rPr>
          <w:kern w:val="2"/>
          <w:sz w:val="26"/>
          <w:szCs w:val="26"/>
          <w:lang w:val="en-US"/>
        </w:rPr>
        <w:br w:type="page"/>
      </w:r>
    </w:p>
    <w:p w14:paraId="2BBBB94E" w14:textId="5EBCD278" w:rsidR="004A6FFB" w:rsidRPr="00D04137" w:rsidRDefault="00AC43BD" w:rsidP="000A4CD7">
      <w:pPr>
        <w:pStyle w:val="a4"/>
        <w:ind w:left="3969"/>
        <w:jc w:val="both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lastRenderedPageBreak/>
        <w:t>Annex</w:t>
      </w:r>
      <w:r w:rsidR="000A4CD7" w:rsidRPr="00D04137">
        <w:rPr>
          <w:kern w:val="2"/>
          <w:sz w:val="26"/>
          <w:szCs w:val="26"/>
          <w:lang w:val="en-US"/>
        </w:rPr>
        <w:t xml:space="preserve"> </w:t>
      </w:r>
    </w:p>
    <w:p w14:paraId="5BC0B249" w14:textId="77777777" w:rsidR="000A4CD7" w:rsidRPr="00D04137" w:rsidRDefault="000A4CD7" w:rsidP="000A4CD7">
      <w:pPr>
        <w:pStyle w:val="a4"/>
        <w:ind w:left="3969"/>
        <w:jc w:val="both"/>
        <w:rPr>
          <w:kern w:val="2"/>
          <w:sz w:val="26"/>
          <w:szCs w:val="26"/>
          <w:lang w:val="en-US"/>
        </w:rPr>
      </w:pPr>
      <w:r w:rsidRPr="00D04137">
        <w:rPr>
          <w:kern w:val="2"/>
          <w:sz w:val="26"/>
          <w:szCs w:val="26"/>
          <w:lang w:val="en-US"/>
        </w:rPr>
        <w:t xml:space="preserve"> </w:t>
      </w:r>
    </w:p>
    <w:p w14:paraId="0A848944" w14:textId="516A195E" w:rsidR="000A4CD7" w:rsidRPr="00D04137" w:rsidRDefault="00D04137" w:rsidP="000A4CD7">
      <w:pPr>
        <w:pStyle w:val="a4"/>
        <w:ind w:left="3969"/>
        <w:jc w:val="both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>to Rules for</w:t>
      </w:r>
      <w:r w:rsidR="00112455">
        <w:rPr>
          <w:kern w:val="2"/>
          <w:sz w:val="26"/>
          <w:szCs w:val="26"/>
          <w:lang w:val="en-US"/>
        </w:rPr>
        <w:t xml:space="preserve"> </w:t>
      </w:r>
      <w:r w:rsidR="003D51D5">
        <w:rPr>
          <w:sz w:val="26"/>
          <w:szCs w:val="26"/>
          <w:lang w:val="en-US"/>
        </w:rPr>
        <w:t>Teaching</w:t>
      </w:r>
      <w:r>
        <w:rPr>
          <w:kern w:val="2"/>
          <w:sz w:val="26"/>
          <w:szCs w:val="26"/>
          <w:lang w:val="en-US"/>
        </w:rPr>
        <w:t xml:space="preserve"> Assistant, Digital Assistant and </w:t>
      </w:r>
      <w:r w:rsidR="00B61260">
        <w:rPr>
          <w:sz w:val="26"/>
          <w:szCs w:val="26"/>
          <w:lang w:val="en-US"/>
        </w:rPr>
        <w:t xml:space="preserve">Study Assistant </w:t>
      </w:r>
      <w:r w:rsidR="00852E79">
        <w:rPr>
          <w:kern w:val="2"/>
          <w:sz w:val="26"/>
          <w:szCs w:val="26"/>
          <w:lang w:val="en-US"/>
        </w:rPr>
        <w:t xml:space="preserve">Projects </w:t>
      </w:r>
      <w:r>
        <w:rPr>
          <w:kern w:val="2"/>
          <w:sz w:val="26"/>
          <w:szCs w:val="26"/>
          <w:lang w:val="en-US"/>
        </w:rPr>
        <w:t xml:space="preserve">at </w:t>
      </w:r>
      <w:r w:rsidR="00312F9C">
        <w:rPr>
          <w:kern w:val="2"/>
          <w:sz w:val="26"/>
          <w:szCs w:val="26"/>
          <w:lang w:val="en-US"/>
        </w:rPr>
        <w:t xml:space="preserve">the </w:t>
      </w:r>
      <w:r w:rsidR="00852E79">
        <w:rPr>
          <w:kern w:val="2"/>
          <w:sz w:val="26"/>
          <w:szCs w:val="26"/>
          <w:lang w:val="en-US"/>
        </w:rPr>
        <w:t>Graduate</w:t>
      </w:r>
      <w:r>
        <w:rPr>
          <w:kern w:val="2"/>
          <w:sz w:val="26"/>
          <w:szCs w:val="26"/>
          <w:lang w:val="en-US"/>
        </w:rPr>
        <w:t xml:space="preserve"> School of Business of HSE University </w:t>
      </w:r>
    </w:p>
    <w:p w14:paraId="1992BB04" w14:textId="77777777" w:rsidR="000A4CD7" w:rsidRPr="00D04137" w:rsidRDefault="000A4CD7" w:rsidP="000A4CD7">
      <w:pPr>
        <w:pStyle w:val="a4"/>
        <w:ind w:left="3969"/>
        <w:jc w:val="both"/>
        <w:rPr>
          <w:kern w:val="2"/>
          <w:sz w:val="26"/>
          <w:szCs w:val="26"/>
          <w:lang w:val="en-US"/>
        </w:rPr>
      </w:pPr>
    </w:p>
    <w:p w14:paraId="55AAC9F8" w14:textId="77777777" w:rsidR="000A4CD7" w:rsidRPr="00D04137" w:rsidRDefault="000A4CD7" w:rsidP="000A4CD7">
      <w:pPr>
        <w:pStyle w:val="a4"/>
        <w:ind w:left="3969"/>
        <w:jc w:val="both"/>
        <w:rPr>
          <w:kern w:val="2"/>
          <w:sz w:val="26"/>
          <w:szCs w:val="26"/>
          <w:lang w:val="en-US"/>
        </w:rPr>
      </w:pPr>
    </w:p>
    <w:p w14:paraId="141309C3" w14:textId="3DCBC474" w:rsidR="000A4CD7" w:rsidRPr="00344F90" w:rsidRDefault="004820B8" w:rsidP="000A4CD7">
      <w:pPr>
        <w:pStyle w:val="a4"/>
        <w:jc w:val="center"/>
        <w:rPr>
          <w:b/>
          <w:kern w:val="2"/>
          <w:sz w:val="26"/>
          <w:szCs w:val="26"/>
          <w:lang w:val="en-US"/>
        </w:rPr>
      </w:pPr>
      <w:r>
        <w:rPr>
          <w:b/>
          <w:kern w:val="2"/>
          <w:sz w:val="26"/>
          <w:szCs w:val="26"/>
          <w:lang w:val="en-US"/>
        </w:rPr>
        <w:t>Workload</w:t>
      </w:r>
      <w:r w:rsidRPr="00344F90">
        <w:rPr>
          <w:b/>
          <w:kern w:val="2"/>
          <w:sz w:val="26"/>
          <w:szCs w:val="26"/>
          <w:lang w:val="en-US"/>
        </w:rPr>
        <w:t xml:space="preserve"> </w:t>
      </w:r>
      <w:r>
        <w:rPr>
          <w:b/>
          <w:kern w:val="2"/>
          <w:sz w:val="26"/>
          <w:szCs w:val="26"/>
          <w:lang w:val="en-US"/>
        </w:rPr>
        <w:t>Calculations</w:t>
      </w:r>
      <w:r w:rsidRPr="00344F90">
        <w:rPr>
          <w:b/>
          <w:kern w:val="2"/>
          <w:sz w:val="26"/>
          <w:szCs w:val="26"/>
          <w:lang w:val="en-US"/>
        </w:rPr>
        <w:t xml:space="preserve"> </w:t>
      </w:r>
    </w:p>
    <w:p w14:paraId="396A2913" w14:textId="4C19EDDF" w:rsidR="00D32DE8" w:rsidRPr="00D7436E" w:rsidRDefault="00112455" w:rsidP="000A4CD7">
      <w:pPr>
        <w:pStyle w:val="a4"/>
        <w:jc w:val="center"/>
        <w:rPr>
          <w:b/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>f</w:t>
      </w:r>
      <w:r w:rsidR="00FE7117">
        <w:rPr>
          <w:kern w:val="2"/>
          <w:sz w:val="26"/>
          <w:szCs w:val="26"/>
          <w:lang w:val="en-US"/>
        </w:rPr>
        <w:t>or</w:t>
      </w:r>
      <w:r w:rsidR="00FE7117" w:rsidRPr="00D7436E">
        <w:rPr>
          <w:kern w:val="2"/>
          <w:sz w:val="26"/>
          <w:szCs w:val="26"/>
          <w:lang w:val="en-US"/>
        </w:rPr>
        <w:t xml:space="preserve"> </w:t>
      </w:r>
      <w:r w:rsidR="00FE7117">
        <w:rPr>
          <w:kern w:val="2"/>
          <w:sz w:val="26"/>
          <w:szCs w:val="26"/>
          <w:lang w:val="en-US"/>
        </w:rPr>
        <w:t>the</w:t>
      </w:r>
      <w:r w:rsidR="00FE7117" w:rsidRPr="00D7436E">
        <w:rPr>
          <w:kern w:val="2"/>
          <w:sz w:val="26"/>
          <w:szCs w:val="26"/>
          <w:lang w:val="en-US"/>
        </w:rPr>
        <w:t xml:space="preserve"> </w:t>
      </w:r>
      <w:r w:rsidR="00FE7117">
        <w:rPr>
          <w:kern w:val="2"/>
          <w:sz w:val="26"/>
          <w:szCs w:val="26"/>
          <w:lang w:val="en-US"/>
        </w:rPr>
        <w:t>course</w:t>
      </w:r>
      <w:r w:rsidR="00D32DE8" w:rsidRPr="00D7436E">
        <w:rPr>
          <w:b/>
          <w:kern w:val="2"/>
          <w:sz w:val="26"/>
          <w:szCs w:val="26"/>
          <w:lang w:val="en-US"/>
        </w:rPr>
        <w:t xml:space="preserve"> </w:t>
      </w:r>
      <w:r w:rsidR="000D1820">
        <w:rPr>
          <w:kern w:val="2"/>
          <w:sz w:val="26"/>
          <w:szCs w:val="26"/>
          <w:lang w:val="en-US"/>
        </w:rPr>
        <w:t>‘</w:t>
      </w:r>
      <w:r w:rsidR="00FE7117">
        <w:rPr>
          <w:i/>
          <w:kern w:val="2"/>
          <w:sz w:val="26"/>
          <w:szCs w:val="26"/>
          <w:lang w:val="en-US"/>
        </w:rPr>
        <w:t>name</w:t>
      </w:r>
      <w:r w:rsidR="00FE7117" w:rsidRPr="00D7436E">
        <w:rPr>
          <w:i/>
          <w:kern w:val="2"/>
          <w:sz w:val="26"/>
          <w:szCs w:val="26"/>
          <w:lang w:val="en-US"/>
        </w:rPr>
        <w:t xml:space="preserve"> </w:t>
      </w:r>
      <w:r w:rsidR="00FE7117">
        <w:rPr>
          <w:i/>
          <w:kern w:val="2"/>
          <w:sz w:val="26"/>
          <w:szCs w:val="26"/>
          <w:lang w:val="en-US"/>
        </w:rPr>
        <w:t>of</w:t>
      </w:r>
      <w:r w:rsidR="00FE7117" w:rsidRPr="00D7436E">
        <w:rPr>
          <w:i/>
          <w:kern w:val="2"/>
          <w:sz w:val="26"/>
          <w:szCs w:val="26"/>
          <w:lang w:val="en-US"/>
        </w:rPr>
        <w:t xml:space="preserve"> </w:t>
      </w:r>
      <w:r w:rsidR="00FE7117">
        <w:rPr>
          <w:i/>
          <w:kern w:val="2"/>
          <w:sz w:val="26"/>
          <w:szCs w:val="26"/>
          <w:lang w:val="en-US"/>
        </w:rPr>
        <w:t>course</w:t>
      </w:r>
      <w:r w:rsidR="00D7436E">
        <w:rPr>
          <w:i/>
          <w:kern w:val="2"/>
          <w:sz w:val="26"/>
          <w:szCs w:val="26"/>
          <w:lang w:val="en-US"/>
        </w:rPr>
        <w:t>’</w:t>
      </w:r>
    </w:p>
    <w:tbl>
      <w:tblPr>
        <w:tblStyle w:val="af9"/>
        <w:tblpPr w:leftFromText="180" w:rightFromText="180" w:vertAnchor="page" w:horzAnchor="margin" w:tblpXSpec="center" w:tblpY="4758"/>
        <w:tblW w:w="933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74"/>
        <w:gridCol w:w="874"/>
        <w:gridCol w:w="874"/>
        <w:gridCol w:w="874"/>
        <w:gridCol w:w="874"/>
        <w:gridCol w:w="874"/>
        <w:gridCol w:w="874"/>
        <w:gridCol w:w="874"/>
        <w:gridCol w:w="934"/>
      </w:tblGrid>
      <w:tr w:rsidR="00D758AC" w:rsidRPr="000A4CD7" w14:paraId="5770F809" w14:textId="77777777" w:rsidTr="00D758AC">
        <w:trPr>
          <w:trHeight w:val="211"/>
        </w:trPr>
        <w:tc>
          <w:tcPr>
            <w:tcW w:w="704" w:type="dxa"/>
            <w:vMerge w:val="restart"/>
            <w:hideMark/>
          </w:tcPr>
          <w:p w14:paraId="38B69053" w14:textId="3926935D" w:rsidR="0039695F" w:rsidRPr="00D04137" w:rsidRDefault="00AC43BD" w:rsidP="0039695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val="en-US" w:eastAsia="ru-RU"/>
              </w:rPr>
              <w:t>Type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val="en-US" w:eastAsia="ru-RU"/>
              </w:rPr>
              <w:t>of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val="en-US" w:eastAsia="ru-RU"/>
              </w:rPr>
              <w:t>work</w:t>
            </w:r>
          </w:p>
        </w:tc>
        <w:tc>
          <w:tcPr>
            <w:tcW w:w="1583" w:type="dxa"/>
            <w:gridSpan w:val="2"/>
            <w:noWrap/>
            <w:hideMark/>
          </w:tcPr>
          <w:p w14:paraId="4ECB927F" w14:textId="769DC324" w:rsidR="0039695F" w:rsidRPr="00D04137" w:rsidRDefault="004820B8" w:rsidP="0039695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val="en-US" w:eastAsia="ru-RU"/>
              </w:rPr>
              <w:t>Module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  <w:t xml:space="preserve"> 1</w:t>
            </w:r>
          </w:p>
        </w:tc>
        <w:tc>
          <w:tcPr>
            <w:tcW w:w="1748" w:type="dxa"/>
            <w:gridSpan w:val="2"/>
            <w:noWrap/>
            <w:hideMark/>
          </w:tcPr>
          <w:p w14:paraId="72C003E0" w14:textId="3BE61174" w:rsidR="0039695F" w:rsidRPr="00D04137" w:rsidRDefault="004820B8" w:rsidP="0039695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val="en-US" w:eastAsia="ru-RU"/>
              </w:rPr>
              <w:t>Module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  <w:t xml:space="preserve"> 2</w:t>
            </w:r>
          </w:p>
        </w:tc>
        <w:tc>
          <w:tcPr>
            <w:tcW w:w="2622" w:type="dxa"/>
            <w:gridSpan w:val="3"/>
            <w:noWrap/>
            <w:hideMark/>
          </w:tcPr>
          <w:p w14:paraId="4B619E3D" w14:textId="1142C12C" w:rsidR="0039695F" w:rsidRPr="00D04137" w:rsidRDefault="004820B8" w:rsidP="0039695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val="en-US" w:eastAsia="ru-RU"/>
              </w:rPr>
              <w:t>Module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  <w:t xml:space="preserve"> 3</w:t>
            </w:r>
          </w:p>
        </w:tc>
        <w:tc>
          <w:tcPr>
            <w:tcW w:w="2682" w:type="dxa"/>
            <w:gridSpan w:val="3"/>
            <w:noWrap/>
            <w:hideMark/>
          </w:tcPr>
          <w:p w14:paraId="7B00595B" w14:textId="3BF3BAFD" w:rsidR="0039695F" w:rsidRPr="00D04137" w:rsidRDefault="004820B8" w:rsidP="0039695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val="en-US" w:eastAsia="ru-RU"/>
              </w:rPr>
              <w:t>Module</w:t>
            </w:r>
            <w:r w:rsidRPr="00D0413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u w:val="single"/>
                <w:lang w:eastAsia="ru-RU"/>
              </w:rPr>
              <w:t xml:space="preserve"> 4</w:t>
            </w:r>
          </w:p>
        </w:tc>
      </w:tr>
      <w:tr w:rsidR="0039695F" w:rsidRPr="00FE7117" w14:paraId="4C5A3D1B" w14:textId="77777777" w:rsidTr="00D758AC">
        <w:trPr>
          <w:trHeight w:val="826"/>
        </w:trPr>
        <w:tc>
          <w:tcPr>
            <w:tcW w:w="704" w:type="dxa"/>
            <w:vMerge/>
            <w:hideMark/>
          </w:tcPr>
          <w:p w14:paraId="23E85467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22"/>
                <w:lang w:eastAsia="ru-RU"/>
              </w:rPr>
            </w:pPr>
          </w:p>
        </w:tc>
        <w:tc>
          <w:tcPr>
            <w:tcW w:w="709" w:type="dxa"/>
            <w:hideMark/>
          </w:tcPr>
          <w:p w14:paraId="22FAB2CF" w14:textId="33A033E6" w:rsidR="0039695F" w:rsidRPr="00AC43BD" w:rsidRDefault="00AC43BD" w:rsidP="0039695F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Sept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>.</w:t>
            </w:r>
          </w:p>
        </w:tc>
        <w:tc>
          <w:tcPr>
            <w:tcW w:w="874" w:type="dxa"/>
            <w:hideMark/>
          </w:tcPr>
          <w:p w14:paraId="06AA7C4E" w14:textId="54FA919C" w:rsidR="0039695F" w:rsidRPr="000A4CD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Oct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>.</w:t>
            </w:r>
            <w:r w:rsidR="0039695F" w:rsidRPr="000A4CD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</w:p>
        </w:tc>
        <w:tc>
          <w:tcPr>
            <w:tcW w:w="874" w:type="dxa"/>
            <w:hideMark/>
          </w:tcPr>
          <w:p w14:paraId="556F6C4A" w14:textId="6C32372C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Nov.</w:t>
            </w:r>
            <w:r w:rsidR="0039695F"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</w:p>
        </w:tc>
        <w:tc>
          <w:tcPr>
            <w:tcW w:w="874" w:type="dxa"/>
            <w:hideMark/>
          </w:tcPr>
          <w:p w14:paraId="2E9A3650" w14:textId="291772D9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Dec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>.</w:t>
            </w:r>
            <w:r w:rsidR="0039695F"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</w:p>
        </w:tc>
        <w:tc>
          <w:tcPr>
            <w:tcW w:w="874" w:type="dxa"/>
            <w:hideMark/>
          </w:tcPr>
          <w:p w14:paraId="6D227653" w14:textId="47159FA9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Jan.</w:t>
            </w:r>
          </w:p>
        </w:tc>
        <w:tc>
          <w:tcPr>
            <w:tcW w:w="874" w:type="dxa"/>
            <w:hideMark/>
          </w:tcPr>
          <w:p w14:paraId="5E223122" w14:textId="4E789294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AC43BD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Feb.</w:t>
            </w:r>
          </w:p>
        </w:tc>
        <w:tc>
          <w:tcPr>
            <w:tcW w:w="874" w:type="dxa"/>
            <w:hideMark/>
          </w:tcPr>
          <w:p w14:paraId="60C3BD3E" w14:textId="5A4A8DFA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Mar.</w:t>
            </w:r>
            <w:r w:rsidR="0039695F"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874" w:type="dxa"/>
            <w:hideMark/>
          </w:tcPr>
          <w:p w14:paraId="503FCFD6" w14:textId="057EA234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Apr.</w:t>
            </w:r>
            <w:r w:rsidR="0039695F"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874" w:type="dxa"/>
            <w:hideMark/>
          </w:tcPr>
          <w:p w14:paraId="3B151631" w14:textId="7CD65B32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May</w:t>
            </w:r>
            <w:r w:rsidR="0039695F"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34" w:type="dxa"/>
            <w:hideMark/>
          </w:tcPr>
          <w:p w14:paraId="33011A49" w14:textId="3DC23DBA" w:rsidR="0039695F" w:rsidRPr="00FE7117" w:rsidRDefault="00FE7117" w:rsidP="00FE7117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Total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hrs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>in</w:t>
            </w:r>
            <w:r w:rsidRPr="00FE711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22"/>
                <w:lang w:val="en-US" w:eastAsia="ru-RU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Jun.</w:t>
            </w:r>
          </w:p>
        </w:tc>
      </w:tr>
      <w:tr w:rsidR="0039695F" w:rsidRPr="00FE7117" w14:paraId="7A29F91D" w14:textId="77777777" w:rsidTr="00D758AC">
        <w:trPr>
          <w:trHeight w:val="464"/>
        </w:trPr>
        <w:tc>
          <w:tcPr>
            <w:tcW w:w="704" w:type="dxa"/>
          </w:tcPr>
          <w:p w14:paraId="3CE725CD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0AA20005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03E76B6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011037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07C0033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C492EC6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4E94462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955546A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49942A18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41FAE6A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5E72EE39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4E53119A" w14:textId="77777777" w:rsidTr="00D758AC">
        <w:trPr>
          <w:trHeight w:val="221"/>
        </w:trPr>
        <w:tc>
          <w:tcPr>
            <w:tcW w:w="704" w:type="dxa"/>
          </w:tcPr>
          <w:p w14:paraId="3746C9C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31B74456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5EC572C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7D22153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3555AD9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C8B0DA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D986D5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4BA7147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3C8269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107D4C2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31DEE063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3A1A7F7B" w14:textId="77777777" w:rsidTr="00D758AC">
        <w:trPr>
          <w:trHeight w:val="221"/>
        </w:trPr>
        <w:tc>
          <w:tcPr>
            <w:tcW w:w="704" w:type="dxa"/>
          </w:tcPr>
          <w:p w14:paraId="63D7206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4F02F8FE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4016FF7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4D5448B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35772479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36BEF71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5719417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7EF11020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010487AD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</w:tcPr>
          <w:p w14:paraId="25D5A8A1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934" w:type="dxa"/>
            <w:noWrap/>
          </w:tcPr>
          <w:p w14:paraId="10B2E57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9695F" w:rsidRPr="00FE7117" w14:paraId="7DB27AC4" w14:textId="77777777" w:rsidTr="00D758AC">
        <w:trPr>
          <w:trHeight w:val="304"/>
        </w:trPr>
        <w:tc>
          <w:tcPr>
            <w:tcW w:w="704" w:type="dxa"/>
          </w:tcPr>
          <w:p w14:paraId="2599611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082DC75C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5F45C366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12661BFD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24C7D0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B6506E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DC7915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1C1F3EA0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5B2446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2F64FA6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4E5A6A7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222C06EA" w14:textId="77777777" w:rsidTr="00D758AC">
        <w:trPr>
          <w:trHeight w:val="501"/>
        </w:trPr>
        <w:tc>
          <w:tcPr>
            <w:tcW w:w="704" w:type="dxa"/>
          </w:tcPr>
          <w:p w14:paraId="431CABD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3DF9FE19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3A95E37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3452D8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FF00B81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6F6129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493392E1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A9696C8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E2356B6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0CC27F1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1C91D88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1546B929" w14:textId="77777777" w:rsidTr="00D758AC">
        <w:trPr>
          <w:trHeight w:val="649"/>
        </w:trPr>
        <w:tc>
          <w:tcPr>
            <w:tcW w:w="704" w:type="dxa"/>
          </w:tcPr>
          <w:p w14:paraId="0E11F303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61A46FD0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7C62617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5420970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1710D9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923360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6DC215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5F7603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E34045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C98357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5647A30B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464C590D" w14:textId="77777777" w:rsidTr="00D758AC">
        <w:trPr>
          <w:trHeight w:val="574"/>
        </w:trPr>
        <w:tc>
          <w:tcPr>
            <w:tcW w:w="704" w:type="dxa"/>
          </w:tcPr>
          <w:p w14:paraId="553A1D6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3186EB82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2005B411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15D9C1DA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DEE7B38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20FA07E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30F279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76E24BE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07846DE9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E7931C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0A785B1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FE7117" w14:paraId="753E16C7" w14:textId="77777777" w:rsidTr="00D758AC">
        <w:trPr>
          <w:trHeight w:val="407"/>
        </w:trPr>
        <w:tc>
          <w:tcPr>
            <w:tcW w:w="704" w:type="dxa"/>
          </w:tcPr>
          <w:p w14:paraId="7A0128AD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709" w:type="dxa"/>
            <w:noWrap/>
          </w:tcPr>
          <w:p w14:paraId="198276B3" w14:textId="77777777" w:rsidR="0039695F" w:rsidRPr="00FE711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874" w:type="dxa"/>
            <w:noWrap/>
            <w:hideMark/>
          </w:tcPr>
          <w:p w14:paraId="3D1082A0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D70068C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0DB7FB35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62CEBA1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64587559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09ACCD2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DB066EF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369C614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val="en-US"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7BE0AC47" w14:textId="77777777" w:rsidR="0039695F" w:rsidRPr="00FE711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</w:pPr>
            <w:r w:rsidRPr="00FE711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39695F" w:rsidRPr="000A4CD7" w14:paraId="7B2A95C1" w14:textId="77777777" w:rsidTr="00D758AC">
        <w:trPr>
          <w:trHeight w:val="826"/>
        </w:trPr>
        <w:tc>
          <w:tcPr>
            <w:tcW w:w="704" w:type="dxa"/>
          </w:tcPr>
          <w:p w14:paraId="69FCBB37" w14:textId="17CDF854" w:rsidR="0039695F" w:rsidRPr="00FE7117" w:rsidRDefault="00FE7117" w:rsidP="0039695F">
            <w:pPr>
              <w:rPr>
                <w:rFonts w:ascii="Arial Narrow" w:eastAsia="Times New Roman" w:hAnsi="Arial Narrow" w:cs="Calibri"/>
                <w:b/>
                <w:color w:val="000000"/>
                <w:sz w:val="16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6"/>
                <w:szCs w:val="20"/>
                <w:lang w:val="en-US" w:eastAsia="ru-RU"/>
              </w:rPr>
              <w:t>Total</w:t>
            </w:r>
          </w:p>
        </w:tc>
        <w:tc>
          <w:tcPr>
            <w:tcW w:w="709" w:type="dxa"/>
            <w:noWrap/>
          </w:tcPr>
          <w:p w14:paraId="1FA70E9D" w14:textId="77777777" w:rsidR="0039695F" w:rsidRPr="000A4CD7" w:rsidRDefault="0039695F" w:rsidP="0039695F">
            <w:pPr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74" w:type="dxa"/>
            <w:noWrap/>
            <w:hideMark/>
          </w:tcPr>
          <w:p w14:paraId="66E86A82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D4AF662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FDB02CA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006DC85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246ABB1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C3562D1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071CCAA4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6969977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0A8A6AA9" w14:textId="77777777" w:rsidR="0039695F" w:rsidRPr="000A4CD7" w:rsidRDefault="0039695F" w:rsidP="0039695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A4CD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BC00E71" w14:textId="77777777" w:rsidR="000A4CD7" w:rsidRDefault="000A4CD7" w:rsidP="000A4CD7">
      <w:pPr>
        <w:pStyle w:val="a4"/>
        <w:jc w:val="center"/>
        <w:rPr>
          <w:b/>
          <w:kern w:val="2"/>
          <w:sz w:val="26"/>
          <w:szCs w:val="26"/>
        </w:rPr>
      </w:pPr>
    </w:p>
    <w:p w14:paraId="01F6CC50" w14:textId="77777777" w:rsidR="00D32DE8" w:rsidRDefault="00D32DE8" w:rsidP="000A4CD7">
      <w:pPr>
        <w:pStyle w:val="a4"/>
        <w:jc w:val="center"/>
        <w:rPr>
          <w:b/>
          <w:kern w:val="2"/>
          <w:sz w:val="26"/>
          <w:szCs w:val="26"/>
        </w:rPr>
      </w:pPr>
    </w:p>
    <w:p w14:paraId="2C89778E" w14:textId="77777777" w:rsidR="009D0436" w:rsidRDefault="009D0436" w:rsidP="00D32DE8">
      <w:pPr>
        <w:pStyle w:val="a4"/>
        <w:rPr>
          <w:kern w:val="2"/>
          <w:sz w:val="26"/>
          <w:szCs w:val="26"/>
          <w:lang w:val="en-US"/>
        </w:rPr>
      </w:pPr>
    </w:p>
    <w:p w14:paraId="7408C292" w14:textId="48752AD3" w:rsidR="00D32DE8" w:rsidRPr="00D957EA" w:rsidRDefault="003C3301" w:rsidP="00D32DE8">
      <w:pPr>
        <w:pStyle w:val="a4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>T</w:t>
      </w:r>
      <w:r w:rsidR="00AE07B0">
        <w:rPr>
          <w:kern w:val="2"/>
          <w:sz w:val="26"/>
          <w:szCs w:val="26"/>
          <w:lang w:val="en-US"/>
        </w:rPr>
        <w:t>he t</w:t>
      </w:r>
      <w:r>
        <w:rPr>
          <w:kern w:val="2"/>
          <w:sz w:val="26"/>
          <w:szCs w:val="26"/>
          <w:lang w:val="en-US"/>
        </w:rPr>
        <w:t>otal</w:t>
      </w:r>
      <w:r w:rsidRPr="003C3301">
        <w:rPr>
          <w:kern w:val="2"/>
          <w:sz w:val="26"/>
          <w:szCs w:val="26"/>
          <w:lang w:val="en-US"/>
        </w:rPr>
        <w:t xml:space="preserve"> </w:t>
      </w:r>
      <w:r w:rsidR="00D957EA">
        <w:rPr>
          <w:kern w:val="2"/>
          <w:sz w:val="26"/>
          <w:szCs w:val="26"/>
          <w:lang w:val="en-US"/>
        </w:rPr>
        <w:t xml:space="preserve">work time </w:t>
      </w:r>
      <w:r>
        <w:rPr>
          <w:kern w:val="2"/>
          <w:sz w:val="26"/>
          <w:szCs w:val="26"/>
          <w:lang w:val="en-US"/>
        </w:rPr>
        <w:t>should be</w:t>
      </w:r>
      <w:r w:rsidRPr="003C3301">
        <w:rPr>
          <w:kern w:val="2"/>
          <w:sz w:val="26"/>
          <w:szCs w:val="26"/>
          <w:lang w:val="en-US"/>
        </w:rPr>
        <w:t xml:space="preserve"> </w:t>
      </w:r>
      <w:r>
        <w:rPr>
          <w:kern w:val="2"/>
          <w:sz w:val="26"/>
          <w:szCs w:val="26"/>
          <w:lang w:val="en-US"/>
        </w:rPr>
        <w:t>specified</w:t>
      </w:r>
      <w:r w:rsidRPr="003C3301">
        <w:rPr>
          <w:kern w:val="2"/>
          <w:sz w:val="26"/>
          <w:szCs w:val="26"/>
          <w:lang w:val="en-US"/>
        </w:rPr>
        <w:t xml:space="preserve"> </w:t>
      </w:r>
      <w:r>
        <w:rPr>
          <w:kern w:val="2"/>
          <w:sz w:val="26"/>
          <w:szCs w:val="26"/>
          <w:lang w:val="en-US"/>
        </w:rPr>
        <w:t>in</w:t>
      </w:r>
      <w:r w:rsidRPr="003C3301">
        <w:rPr>
          <w:kern w:val="2"/>
          <w:sz w:val="26"/>
          <w:szCs w:val="26"/>
          <w:lang w:val="en-US"/>
        </w:rPr>
        <w:t xml:space="preserve"> </w:t>
      </w:r>
      <w:r>
        <w:rPr>
          <w:kern w:val="2"/>
          <w:sz w:val="26"/>
          <w:szCs w:val="26"/>
          <w:lang w:val="en-US"/>
        </w:rPr>
        <w:t>academic</w:t>
      </w:r>
      <w:r w:rsidRPr="003C3301">
        <w:rPr>
          <w:kern w:val="2"/>
          <w:sz w:val="26"/>
          <w:szCs w:val="26"/>
          <w:lang w:val="en-US"/>
        </w:rPr>
        <w:t xml:space="preserve"> </w:t>
      </w:r>
      <w:r>
        <w:rPr>
          <w:kern w:val="2"/>
          <w:sz w:val="26"/>
          <w:szCs w:val="26"/>
          <w:lang w:val="en-US"/>
        </w:rPr>
        <w:t>hours</w:t>
      </w:r>
      <w:r w:rsidRPr="003C3301">
        <w:rPr>
          <w:kern w:val="2"/>
          <w:sz w:val="26"/>
          <w:szCs w:val="26"/>
          <w:lang w:val="en-US"/>
        </w:rPr>
        <w:t xml:space="preserve">. </w:t>
      </w:r>
    </w:p>
    <w:p w14:paraId="0F1D4D03" w14:textId="5E10B05F" w:rsidR="00D32DE8" w:rsidRPr="003C3301" w:rsidRDefault="003C3301" w:rsidP="00D32DE8">
      <w:pPr>
        <w:pStyle w:val="a4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 xml:space="preserve">The monthly workload of students and doctoral students should not exceed 40 academic hours. </w:t>
      </w:r>
    </w:p>
    <w:p w14:paraId="72201AC4" w14:textId="77777777" w:rsidR="00D32DE8" w:rsidRPr="003C3301" w:rsidRDefault="00D32DE8" w:rsidP="00D32DE8">
      <w:pPr>
        <w:pStyle w:val="a4"/>
        <w:rPr>
          <w:kern w:val="2"/>
          <w:sz w:val="26"/>
          <w:szCs w:val="26"/>
          <w:lang w:val="en-US"/>
        </w:rPr>
      </w:pPr>
    </w:p>
    <w:p w14:paraId="54AFD7A0" w14:textId="77777777" w:rsidR="00D32DE8" w:rsidRPr="003C3301" w:rsidRDefault="00D32DE8" w:rsidP="00D32DE8">
      <w:pPr>
        <w:pStyle w:val="a4"/>
        <w:rPr>
          <w:kern w:val="2"/>
          <w:sz w:val="26"/>
          <w:szCs w:val="26"/>
          <w:lang w:val="en-US"/>
        </w:rPr>
      </w:pPr>
    </w:p>
    <w:p w14:paraId="78EFE9DE" w14:textId="77777777" w:rsidR="00D32DE8" w:rsidRPr="003C3301" w:rsidRDefault="00D32DE8" w:rsidP="00D32DE8">
      <w:pPr>
        <w:pStyle w:val="a4"/>
        <w:rPr>
          <w:kern w:val="2"/>
          <w:sz w:val="26"/>
          <w:szCs w:val="26"/>
          <w:lang w:val="en-US"/>
        </w:rPr>
      </w:pPr>
    </w:p>
    <w:p w14:paraId="26EBD433" w14:textId="77777777" w:rsidR="00D32DE8" w:rsidRPr="003C3301" w:rsidRDefault="00D32DE8" w:rsidP="00D32DE8">
      <w:pPr>
        <w:pStyle w:val="a4"/>
        <w:rPr>
          <w:kern w:val="2"/>
          <w:sz w:val="26"/>
          <w:szCs w:val="26"/>
          <w:lang w:val="en-US"/>
        </w:rPr>
      </w:pPr>
    </w:p>
    <w:p w14:paraId="40386764" w14:textId="77777777" w:rsidR="00D32DE8" w:rsidRPr="003C3301" w:rsidRDefault="00D32DE8" w:rsidP="00D32DE8">
      <w:pPr>
        <w:pStyle w:val="a4"/>
        <w:rPr>
          <w:kern w:val="2"/>
          <w:sz w:val="26"/>
          <w:szCs w:val="26"/>
          <w:lang w:val="en-US"/>
        </w:rPr>
      </w:pPr>
    </w:p>
    <w:p w14:paraId="4EE35061" w14:textId="46BFD029" w:rsidR="00D32DE8" w:rsidRPr="00FE7117" w:rsidRDefault="00FE7117" w:rsidP="00D32DE8">
      <w:pPr>
        <w:pStyle w:val="a4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>T</w:t>
      </w:r>
      <w:r w:rsidR="00EA3DFB">
        <w:rPr>
          <w:kern w:val="2"/>
          <w:sz w:val="26"/>
          <w:szCs w:val="26"/>
          <w:lang w:val="en-US"/>
        </w:rPr>
        <w:t>eacher</w:t>
      </w:r>
      <w:r w:rsidR="00EA3DFB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>______________/</w:t>
      </w:r>
      <w:r>
        <w:rPr>
          <w:kern w:val="2"/>
          <w:sz w:val="26"/>
          <w:szCs w:val="26"/>
          <w:lang w:val="en-US"/>
        </w:rPr>
        <w:t>full name</w:t>
      </w:r>
    </w:p>
    <w:p w14:paraId="018F660B" w14:textId="5919EA49" w:rsidR="00D32DE8" w:rsidRPr="00FE7117" w:rsidRDefault="00D32DE8" w:rsidP="00D32DE8">
      <w:pPr>
        <w:pStyle w:val="a4"/>
        <w:rPr>
          <w:kern w:val="2"/>
          <w:sz w:val="26"/>
          <w:szCs w:val="26"/>
          <w:vertAlign w:val="subscript"/>
          <w:lang w:val="en-US"/>
        </w:rPr>
      </w:pP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="00FE7117">
        <w:rPr>
          <w:kern w:val="2"/>
          <w:sz w:val="26"/>
          <w:szCs w:val="26"/>
          <w:vertAlign w:val="subscript"/>
          <w:lang w:val="en-US"/>
        </w:rPr>
        <w:t>signature</w:t>
      </w:r>
    </w:p>
    <w:p w14:paraId="754A6E70" w14:textId="452AA234" w:rsidR="00D32DE8" w:rsidRPr="00FE7117" w:rsidRDefault="00FE7117" w:rsidP="00D32DE8">
      <w:pPr>
        <w:pStyle w:val="a4"/>
        <w:rPr>
          <w:kern w:val="2"/>
          <w:sz w:val="26"/>
          <w:szCs w:val="26"/>
          <w:lang w:val="en-US"/>
        </w:rPr>
      </w:pPr>
      <w:r>
        <w:rPr>
          <w:kern w:val="2"/>
          <w:sz w:val="26"/>
          <w:szCs w:val="26"/>
          <w:lang w:val="en-US"/>
        </w:rPr>
        <w:t>Student</w:t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</w:r>
      <w:r w:rsidR="00D32DE8" w:rsidRPr="00FE7117">
        <w:rPr>
          <w:kern w:val="2"/>
          <w:sz w:val="26"/>
          <w:szCs w:val="26"/>
          <w:lang w:val="en-US"/>
        </w:rPr>
        <w:tab/>
        <w:t>______________/</w:t>
      </w:r>
      <w:r>
        <w:rPr>
          <w:kern w:val="2"/>
          <w:sz w:val="26"/>
          <w:szCs w:val="26"/>
          <w:lang w:val="en-US"/>
        </w:rPr>
        <w:t>full name</w:t>
      </w:r>
    </w:p>
    <w:p w14:paraId="437BB29A" w14:textId="778FF84A" w:rsidR="00D32DE8" w:rsidRPr="00FE7117" w:rsidRDefault="00D32DE8" w:rsidP="00D32DE8">
      <w:pPr>
        <w:pStyle w:val="a4"/>
        <w:rPr>
          <w:kern w:val="2"/>
          <w:sz w:val="26"/>
          <w:szCs w:val="26"/>
          <w:vertAlign w:val="subscript"/>
          <w:lang w:val="en-US"/>
        </w:rPr>
      </w:pP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Pr="00FE7117">
        <w:rPr>
          <w:kern w:val="2"/>
          <w:sz w:val="26"/>
          <w:szCs w:val="26"/>
          <w:vertAlign w:val="subscript"/>
          <w:lang w:val="en-US"/>
        </w:rPr>
        <w:tab/>
      </w:r>
      <w:r w:rsidR="00FE7117">
        <w:rPr>
          <w:kern w:val="2"/>
          <w:sz w:val="26"/>
          <w:szCs w:val="26"/>
          <w:vertAlign w:val="subscript"/>
          <w:lang w:val="en-US"/>
        </w:rPr>
        <w:t>signature</w:t>
      </w:r>
    </w:p>
    <w:sectPr w:rsidR="00D32DE8" w:rsidRPr="00FE7117" w:rsidSect="00936783">
      <w:headerReference w:type="default" r:id="rId11"/>
      <w:footerReference w:type="firs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42EF4" w16cex:dateUtc="2021-08-03T18:09:00Z"/>
  <w16cex:commentExtensible w16cex:durableId="24B42F9F" w16cex:dateUtc="2021-08-03T1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69DE1" w14:textId="77777777" w:rsidR="009660DF" w:rsidRDefault="009660DF" w:rsidP="005E6C68">
      <w:r>
        <w:separator/>
      </w:r>
    </w:p>
  </w:endnote>
  <w:endnote w:type="continuationSeparator" w:id="0">
    <w:p w14:paraId="26C201E1" w14:textId="77777777" w:rsidR="009660DF" w:rsidRDefault="009660DF" w:rsidP="005E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41A48" w14:textId="124F53F0" w:rsidR="005E0C60" w:rsidRDefault="005E0C60">
    <w:pPr>
      <w:pStyle w:val="af5"/>
      <w:jc w:val="right"/>
    </w:pPr>
  </w:p>
  <w:p w14:paraId="57405769" w14:textId="77777777" w:rsidR="005E0C60" w:rsidRDefault="005E0C6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DF5A" w14:textId="77777777" w:rsidR="009660DF" w:rsidRDefault="009660DF" w:rsidP="005E6C68">
      <w:r>
        <w:separator/>
      </w:r>
    </w:p>
  </w:footnote>
  <w:footnote w:type="continuationSeparator" w:id="0">
    <w:p w14:paraId="26825953" w14:textId="77777777" w:rsidR="009660DF" w:rsidRDefault="009660DF" w:rsidP="005E6C68">
      <w:r>
        <w:continuationSeparator/>
      </w:r>
    </w:p>
  </w:footnote>
  <w:footnote w:id="1">
    <w:p w14:paraId="14DA3B8A" w14:textId="5C806049" w:rsidR="005E0C60" w:rsidRPr="005274FB" w:rsidRDefault="005E0C60" w:rsidP="007F6043">
      <w:pPr>
        <w:pStyle w:val="a5"/>
        <w:jc w:val="both"/>
        <w:rPr>
          <w:lang w:val="en-US"/>
        </w:rPr>
      </w:pPr>
      <w:r>
        <w:rPr>
          <w:rStyle w:val="a7"/>
        </w:rPr>
        <w:footnoteRef/>
      </w:r>
      <w:r w:rsidRPr="005274FB">
        <w:rPr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If a</w:t>
      </w:r>
      <w:r w:rsidR="008E0400">
        <w:rPr>
          <w:rFonts w:ascii="Times New Roman" w:hAnsi="Times New Roman" w:cs="Times New Roman"/>
          <w:lang w:val="en-US"/>
        </w:rPr>
        <w:t xml:space="preserve"> student</w:t>
      </w:r>
      <w:r>
        <w:rPr>
          <w:rFonts w:ascii="Times New Roman" w:hAnsi="Times New Roman" w:cs="Times New Roman"/>
          <w:lang w:val="en-US"/>
        </w:rPr>
        <w:t xml:space="preserve"> or doctoral student</w:t>
      </w:r>
      <w:r w:rsidR="008E0400">
        <w:rPr>
          <w:rFonts w:ascii="Times New Roman" w:hAnsi="Times New Roman" w:cs="Times New Roman"/>
          <w:lang w:val="en-US"/>
        </w:rPr>
        <w:t xml:space="preserve"> plans to</w:t>
      </w:r>
      <w:r>
        <w:rPr>
          <w:rFonts w:ascii="Times New Roman" w:hAnsi="Times New Roman" w:cs="Times New Roman"/>
          <w:lang w:val="en-US"/>
        </w:rPr>
        <w:t xml:space="preserve"> take part in </w:t>
      </w:r>
      <w:r w:rsidR="007F27B2">
        <w:rPr>
          <w:rFonts w:ascii="Times New Roman" w:hAnsi="Times New Roman" w:cs="Times New Roman"/>
          <w:lang w:val="en-US"/>
        </w:rPr>
        <w:t xml:space="preserve">an </w:t>
      </w:r>
      <w:r>
        <w:rPr>
          <w:rFonts w:ascii="Times New Roman" w:hAnsi="Times New Roman" w:cs="Times New Roman"/>
          <w:lang w:val="en-US"/>
        </w:rPr>
        <w:t xml:space="preserve">academic mobility programme, he/she should inform </w:t>
      </w:r>
      <w:r w:rsidR="00560A8F">
        <w:rPr>
          <w:rFonts w:ascii="Times New Roman" w:hAnsi="Times New Roman" w:cs="Times New Roman"/>
          <w:lang w:val="en-US"/>
        </w:rPr>
        <w:t>the Coordinator</w:t>
      </w:r>
      <w:r w:rsidR="007F27B2">
        <w:rPr>
          <w:rFonts w:ascii="Times New Roman" w:hAnsi="Times New Roman" w:cs="Times New Roman"/>
          <w:lang w:val="en-US"/>
        </w:rPr>
        <w:t xml:space="preserve"> about this.</w:t>
      </w:r>
    </w:p>
  </w:footnote>
  <w:footnote w:id="2">
    <w:p w14:paraId="75CB6110" w14:textId="5BD92857" w:rsidR="005E0C60" w:rsidRPr="0033519C" w:rsidRDefault="005E0C60" w:rsidP="00AC43BD">
      <w:pPr>
        <w:pStyle w:val="a5"/>
        <w:jc w:val="both"/>
        <w:rPr>
          <w:rFonts w:ascii="Times New Roman" w:hAnsi="Times New Roman" w:cs="Times New Roman"/>
          <w:lang w:val="en-US"/>
        </w:rPr>
      </w:pPr>
      <w:r>
        <w:rPr>
          <w:rStyle w:val="a7"/>
        </w:rPr>
        <w:footnoteRef/>
      </w:r>
      <w:r w:rsidRPr="00EF12F1">
        <w:rPr>
          <w:rFonts w:ascii="Times New Roman" w:hAnsi="Times New Roman" w:cs="Times New Roman"/>
          <w:lang w:val="en-US"/>
        </w:rPr>
        <w:t xml:space="preserve"> </w:t>
      </w:r>
      <w:r w:rsidR="00205F6C">
        <w:rPr>
          <w:rFonts w:ascii="Times New Roman" w:hAnsi="Times New Roman" w:cs="Times New Roman"/>
          <w:lang w:val="en-US"/>
        </w:rPr>
        <w:t>A learner’s c</w:t>
      </w:r>
      <w:r>
        <w:rPr>
          <w:rFonts w:ascii="Times New Roman" w:hAnsi="Times New Roman" w:cs="Times New Roman"/>
          <w:lang w:val="en-US"/>
        </w:rPr>
        <w:t xml:space="preserve">urrent GPA </w:t>
      </w:r>
      <w:r w:rsidR="000E71F4">
        <w:rPr>
          <w:rFonts w:ascii="Times New Roman" w:hAnsi="Times New Roman" w:cs="Times New Roman"/>
          <w:lang w:val="en-US"/>
        </w:rPr>
        <w:t xml:space="preserve">shall be </w:t>
      </w:r>
      <w:r>
        <w:rPr>
          <w:rFonts w:ascii="Times New Roman" w:hAnsi="Times New Roman" w:cs="Times New Roman"/>
          <w:lang w:val="en-US"/>
        </w:rPr>
        <w:t>calculated automatically in each student’s personal account and made available through the ASAV and LMS systems</w:t>
      </w:r>
      <w:r w:rsidR="00F57AD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799530"/>
      <w:docPartObj>
        <w:docPartGallery w:val="Page Numbers (Top of Page)"/>
        <w:docPartUnique/>
      </w:docPartObj>
    </w:sdtPr>
    <w:sdtEndPr/>
    <w:sdtContent>
      <w:p w14:paraId="11AFD4D8" w14:textId="7A3DBE09" w:rsidR="005E0C60" w:rsidRDefault="005E0C6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099">
          <w:rPr>
            <w:noProof/>
          </w:rPr>
          <w:t>3</w:t>
        </w:r>
        <w:r>
          <w:fldChar w:fldCharType="end"/>
        </w:r>
      </w:p>
    </w:sdtContent>
  </w:sdt>
  <w:p w14:paraId="21852442" w14:textId="77777777" w:rsidR="005E0C60" w:rsidRDefault="005E0C6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CC"/>
    <w:multiLevelType w:val="hybridMultilevel"/>
    <w:tmpl w:val="4A78316E"/>
    <w:lvl w:ilvl="0" w:tplc="A9F00624">
      <w:start w:val="1"/>
      <w:numFmt w:val="decimal"/>
      <w:lvlText w:val="%1."/>
      <w:lvlJc w:val="left"/>
      <w:pPr>
        <w:ind w:left="720" w:hanging="360"/>
      </w:pPr>
    </w:lvl>
    <w:lvl w:ilvl="1" w:tplc="E584773A">
      <w:start w:val="1"/>
      <w:numFmt w:val="lowerLetter"/>
      <w:lvlText w:val="%2."/>
      <w:lvlJc w:val="left"/>
      <w:pPr>
        <w:ind w:left="1440" w:hanging="360"/>
      </w:pPr>
    </w:lvl>
    <w:lvl w:ilvl="2" w:tplc="7CA2F61C">
      <w:start w:val="1"/>
      <w:numFmt w:val="decimal"/>
      <w:lvlText w:val="%3."/>
      <w:lvlJc w:val="left"/>
      <w:pPr>
        <w:ind w:left="2160" w:hanging="180"/>
      </w:pPr>
    </w:lvl>
    <w:lvl w:ilvl="3" w:tplc="4198C8E4">
      <w:start w:val="1"/>
      <w:numFmt w:val="decimal"/>
      <w:lvlText w:val="%4."/>
      <w:lvlJc w:val="left"/>
      <w:pPr>
        <w:ind w:left="2880" w:hanging="360"/>
      </w:pPr>
    </w:lvl>
    <w:lvl w:ilvl="4" w:tplc="673E2B8A">
      <w:start w:val="1"/>
      <w:numFmt w:val="lowerLetter"/>
      <w:lvlText w:val="%5."/>
      <w:lvlJc w:val="left"/>
      <w:pPr>
        <w:ind w:left="3600" w:hanging="360"/>
      </w:pPr>
    </w:lvl>
    <w:lvl w:ilvl="5" w:tplc="B0147108">
      <w:start w:val="1"/>
      <w:numFmt w:val="lowerRoman"/>
      <w:lvlText w:val="%6."/>
      <w:lvlJc w:val="right"/>
      <w:pPr>
        <w:ind w:left="4320" w:hanging="180"/>
      </w:pPr>
    </w:lvl>
    <w:lvl w:ilvl="6" w:tplc="C84A417C">
      <w:start w:val="1"/>
      <w:numFmt w:val="decimal"/>
      <w:lvlText w:val="%7."/>
      <w:lvlJc w:val="left"/>
      <w:pPr>
        <w:ind w:left="5040" w:hanging="360"/>
      </w:pPr>
    </w:lvl>
    <w:lvl w:ilvl="7" w:tplc="A8241480">
      <w:start w:val="1"/>
      <w:numFmt w:val="lowerLetter"/>
      <w:lvlText w:val="%8."/>
      <w:lvlJc w:val="left"/>
      <w:pPr>
        <w:ind w:left="5760" w:hanging="360"/>
      </w:pPr>
    </w:lvl>
    <w:lvl w:ilvl="8" w:tplc="C074CC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5DF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3B52FB"/>
    <w:multiLevelType w:val="hybridMultilevel"/>
    <w:tmpl w:val="56903736"/>
    <w:lvl w:ilvl="0" w:tplc="3FC01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9081F"/>
    <w:multiLevelType w:val="multilevel"/>
    <w:tmpl w:val="B1F232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41058"/>
    <w:multiLevelType w:val="multilevel"/>
    <w:tmpl w:val="FA506678"/>
    <w:lvl w:ilvl="0">
      <w:start w:val="1"/>
      <w:numFmt w:val="decimal"/>
      <w:suff w:val="space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9824CE0"/>
    <w:multiLevelType w:val="multilevel"/>
    <w:tmpl w:val="CE82FF6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FF587E"/>
    <w:multiLevelType w:val="multilevel"/>
    <w:tmpl w:val="4238C20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7" w15:restartNumberingAfterBreak="0">
    <w:nsid w:val="1D3C4EC8"/>
    <w:multiLevelType w:val="multilevel"/>
    <w:tmpl w:val="2D66F9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2772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02CAC"/>
    <w:multiLevelType w:val="multilevel"/>
    <w:tmpl w:val="C51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6399"/>
    <w:multiLevelType w:val="hybridMultilevel"/>
    <w:tmpl w:val="4202B506"/>
    <w:lvl w:ilvl="0" w:tplc="3FC0136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9C5AF4"/>
    <w:multiLevelType w:val="multilevel"/>
    <w:tmpl w:val="C5B0A3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7AD5B37"/>
    <w:multiLevelType w:val="multilevel"/>
    <w:tmpl w:val="18B89C3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8545C13"/>
    <w:multiLevelType w:val="multilevel"/>
    <w:tmpl w:val="0FACA9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5C1716"/>
    <w:multiLevelType w:val="hybridMultilevel"/>
    <w:tmpl w:val="67CC6D6A"/>
    <w:lvl w:ilvl="0" w:tplc="7480CC3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302962"/>
    <w:multiLevelType w:val="multilevel"/>
    <w:tmpl w:val="2480ABC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935687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6D2388"/>
    <w:multiLevelType w:val="multilevel"/>
    <w:tmpl w:val="06786BCA"/>
    <w:lvl w:ilvl="0">
      <w:start w:val="5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C46F2C"/>
    <w:multiLevelType w:val="multilevel"/>
    <w:tmpl w:val="1A987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53F6C"/>
    <w:multiLevelType w:val="multilevel"/>
    <w:tmpl w:val="CB5C036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  <w:color w:val="FF000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FF0000"/>
      </w:rPr>
    </w:lvl>
  </w:abstractNum>
  <w:abstractNum w:abstractNumId="19" w15:restartNumberingAfterBreak="0">
    <w:nsid w:val="4050041A"/>
    <w:multiLevelType w:val="multilevel"/>
    <w:tmpl w:val="D818A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018"/>
    <w:multiLevelType w:val="hybridMultilevel"/>
    <w:tmpl w:val="A0C8A3F2"/>
    <w:lvl w:ilvl="0" w:tplc="2A22BBB0">
      <w:start w:val="1"/>
      <w:numFmt w:val="decimal"/>
      <w:lvlText w:val="%1."/>
      <w:lvlJc w:val="left"/>
      <w:pPr>
        <w:ind w:left="720" w:hanging="360"/>
      </w:pPr>
    </w:lvl>
    <w:lvl w:ilvl="1" w:tplc="C13E0ED0">
      <w:start w:val="1"/>
      <w:numFmt w:val="lowerLetter"/>
      <w:lvlText w:val="%2."/>
      <w:lvlJc w:val="left"/>
      <w:pPr>
        <w:ind w:left="1440" w:hanging="360"/>
      </w:pPr>
    </w:lvl>
    <w:lvl w:ilvl="2" w:tplc="A19A1976">
      <w:start w:val="1"/>
      <w:numFmt w:val="decimal"/>
      <w:lvlText w:val="%3."/>
      <w:lvlJc w:val="left"/>
      <w:pPr>
        <w:ind w:left="2160" w:hanging="180"/>
      </w:pPr>
    </w:lvl>
    <w:lvl w:ilvl="3" w:tplc="160C4042">
      <w:start w:val="1"/>
      <w:numFmt w:val="decimal"/>
      <w:lvlText w:val="%4."/>
      <w:lvlJc w:val="left"/>
      <w:pPr>
        <w:ind w:left="2880" w:hanging="360"/>
      </w:pPr>
    </w:lvl>
    <w:lvl w:ilvl="4" w:tplc="7CA2FAB2">
      <w:start w:val="1"/>
      <w:numFmt w:val="lowerLetter"/>
      <w:lvlText w:val="%5."/>
      <w:lvlJc w:val="left"/>
      <w:pPr>
        <w:ind w:left="3600" w:hanging="360"/>
      </w:pPr>
    </w:lvl>
    <w:lvl w:ilvl="5" w:tplc="12E2CC98">
      <w:start w:val="1"/>
      <w:numFmt w:val="lowerRoman"/>
      <w:lvlText w:val="%6."/>
      <w:lvlJc w:val="right"/>
      <w:pPr>
        <w:ind w:left="4320" w:hanging="180"/>
      </w:pPr>
    </w:lvl>
    <w:lvl w:ilvl="6" w:tplc="8CB2E982">
      <w:start w:val="1"/>
      <w:numFmt w:val="decimal"/>
      <w:lvlText w:val="%7."/>
      <w:lvlJc w:val="left"/>
      <w:pPr>
        <w:ind w:left="5040" w:hanging="360"/>
      </w:pPr>
    </w:lvl>
    <w:lvl w:ilvl="7" w:tplc="B854DD38">
      <w:start w:val="1"/>
      <w:numFmt w:val="lowerLetter"/>
      <w:lvlText w:val="%8."/>
      <w:lvlJc w:val="left"/>
      <w:pPr>
        <w:ind w:left="5760" w:hanging="360"/>
      </w:pPr>
    </w:lvl>
    <w:lvl w:ilvl="8" w:tplc="496C0F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B52EB"/>
    <w:multiLevelType w:val="multilevel"/>
    <w:tmpl w:val="B67C42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2" w15:restartNumberingAfterBreak="0">
    <w:nsid w:val="45DE140C"/>
    <w:multiLevelType w:val="multilevel"/>
    <w:tmpl w:val="7FC08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D4B63"/>
    <w:multiLevelType w:val="multilevel"/>
    <w:tmpl w:val="63BEE34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30C2E"/>
    <w:multiLevelType w:val="multilevel"/>
    <w:tmpl w:val="EBBAC45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98E1AAB"/>
    <w:multiLevelType w:val="multilevel"/>
    <w:tmpl w:val="392CBF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860C87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07358E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694F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550748"/>
    <w:multiLevelType w:val="multilevel"/>
    <w:tmpl w:val="31EC8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246C"/>
    <w:multiLevelType w:val="multilevel"/>
    <w:tmpl w:val="F40E3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35CC0"/>
    <w:multiLevelType w:val="hybridMultilevel"/>
    <w:tmpl w:val="906291F6"/>
    <w:lvl w:ilvl="0" w:tplc="FF725AF8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2EE3580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84048D"/>
    <w:multiLevelType w:val="multilevel"/>
    <w:tmpl w:val="790C255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8824CD7"/>
    <w:multiLevelType w:val="hybridMultilevel"/>
    <w:tmpl w:val="2CE23850"/>
    <w:lvl w:ilvl="0" w:tplc="45D2FD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8A16291"/>
    <w:multiLevelType w:val="hybridMultilevel"/>
    <w:tmpl w:val="3A5066A2"/>
    <w:lvl w:ilvl="0" w:tplc="C72097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66E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C8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A8F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8A7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E7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0BA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8213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6B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3EBE"/>
    <w:multiLevelType w:val="hybridMultilevel"/>
    <w:tmpl w:val="613CBD7E"/>
    <w:lvl w:ilvl="0" w:tplc="111CA0C4">
      <w:start w:val="1"/>
      <w:numFmt w:val="decimal"/>
      <w:lvlText w:val="%1."/>
      <w:lvlJc w:val="left"/>
      <w:pPr>
        <w:ind w:left="720" w:hanging="360"/>
      </w:pPr>
    </w:lvl>
    <w:lvl w:ilvl="1" w:tplc="02969F28">
      <w:start w:val="1"/>
      <w:numFmt w:val="lowerLetter"/>
      <w:lvlText w:val="%2."/>
      <w:lvlJc w:val="left"/>
      <w:pPr>
        <w:ind w:left="1440" w:hanging="360"/>
      </w:pPr>
    </w:lvl>
    <w:lvl w:ilvl="2" w:tplc="5846CD76">
      <w:start w:val="1"/>
      <w:numFmt w:val="decimal"/>
      <w:lvlText w:val="%3."/>
      <w:lvlJc w:val="left"/>
      <w:pPr>
        <w:ind w:left="2160" w:hanging="180"/>
      </w:pPr>
    </w:lvl>
    <w:lvl w:ilvl="3" w:tplc="CDC21F96">
      <w:start w:val="1"/>
      <w:numFmt w:val="decimal"/>
      <w:lvlText w:val="%4."/>
      <w:lvlJc w:val="left"/>
      <w:pPr>
        <w:ind w:left="2880" w:hanging="360"/>
      </w:pPr>
    </w:lvl>
    <w:lvl w:ilvl="4" w:tplc="18805698">
      <w:start w:val="1"/>
      <w:numFmt w:val="lowerLetter"/>
      <w:lvlText w:val="%5."/>
      <w:lvlJc w:val="left"/>
      <w:pPr>
        <w:ind w:left="3600" w:hanging="360"/>
      </w:pPr>
    </w:lvl>
    <w:lvl w:ilvl="5" w:tplc="718207A4">
      <w:start w:val="1"/>
      <w:numFmt w:val="lowerRoman"/>
      <w:lvlText w:val="%6."/>
      <w:lvlJc w:val="right"/>
      <w:pPr>
        <w:ind w:left="4320" w:hanging="180"/>
      </w:pPr>
    </w:lvl>
    <w:lvl w:ilvl="6" w:tplc="64CC601E">
      <w:start w:val="1"/>
      <w:numFmt w:val="decimal"/>
      <w:lvlText w:val="%7."/>
      <w:lvlJc w:val="left"/>
      <w:pPr>
        <w:ind w:left="5040" w:hanging="360"/>
      </w:pPr>
    </w:lvl>
    <w:lvl w:ilvl="7" w:tplc="D6BC660A">
      <w:start w:val="1"/>
      <w:numFmt w:val="lowerLetter"/>
      <w:lvlText w:val="%8."/>
      <w:lvlJc w:val="left"/>
      <w:pPr>
        <w:ind w:left="5760" w:hanging="360"/>
      </w:pPr>
    </w:lvl>
    <w:lvl w:ilvl="8" w:tplc="FEEC573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90916"/>
    <w:multiLevelType w:val="hybridMultilevel"/>
    <w:tmpl w:val="5F628DDC"/>
    <w:lvl w:ilvl="0" w:tplc="5972F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027CB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210F10"/>
    <w:multiLevelType w:val="multilevel"/>
    <w:tmpl w:val="1084132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1FB1F3C"/>
    <w:multiLevelType w:val="multilevel"/>
    <w:tmpl w:val="C5B0A3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6220283E"/>
    <w:multiLevelType w:val="multilevel"/>
    <w:tmpl w:val="04C6897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42" w15:restartNumberingAfterBreak="0">
    <w:nsid w:val="62D42FA2"/>
    <w:multiLevelType w:val="multilevel"/>
    <w:tmpl w:val="479A697C"/>
    <w:lvl w:ilvl="0">
      <w:start w:val="1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3" w15:restartNumberingAfterBreak="0">
    <w:nsid w:val="632E23DB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7283CB8"/>
    <w:multiLevelType w:val="multilevel"/>
    <w:tmpl w:val="300EF9EA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83333AD"/>
    <w:multiLevelType w:val="multilevel"/>
    <w:tmpl w:val="4C245C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8670798"/>
    <w:multiLevelType w:val="multilevel"/>
    <w:tmpl w:val="A0F43E4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9FB1A30"/>
    <w:multiLevelType w:val="hybridMultilevel"/>
    <w:tmpl w:val="C610E178"/>
    <w:lvl w:ilvl="0" w:tplc="3FC0136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E0A34D3"/>
    <w:multiLevelType w:val="hybridMultilevel"/>
    <w:tmpl w:val="A7A6FC6E"/>
    <w:lvl w:ilvl="0" w:tplc="5972F06A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9" w15:restartNumberingAfterBreak="0">
    <w:nsid w:val="6EAE6071"/>
    <w:multiLevelType w:val="multilevel"/>
    <w:tmpl w:val="74B24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3" w:firstLine="6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14A6EBD"/>
    <w:multiLevelType w:val="multilevel"/>
    <w:tmpl w:val="F8462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19D5512"/>
    <w:multiLevelType w:val="multilevel"/>
    <w:tmpl w:val="D41A6B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71EA6773"/>
    <w:multiLevelType w:val="hybridMultilevel"/>
    <w:tmpl w:val="F1B4403A"/>
    <w:lvl w:ilvl="0" w:tplc="3FC0136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  <w:color w:val="auto"/>
      </w:rPr>
    </w:lvl>
    <w:lvl w:ilvl="1" w:tplc="3FC013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2CE112D"/>
    <w:multiLevelType w:val="multilevel"/>
    <w:tmpl w:val="58949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946"/>
    <w:multiLevelType w:val="hybridMultilevel"/>
    <w:tmpl w:val="0A3AD61E"/>
    <w:lvl w:ilvl="0" w:tplc="104445A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3984E1E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51566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5947FEC"/>
    <w:multiLevelType w:val="hybridMultilevel"/>
    <w:tmpl w:val="412E1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C6E10"/>
    <w:multiLevelType w:val="multilevel"/>
    <w:tmpl w:val="6DB4F11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59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9" w15:restartNumberingAfterBreak="0">
    <w:nsid w:val="77EB4C9F"/>
    <w:multiLevelType w:val="multilevel"/>
    <w:tmpl w:val="47285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1A1D57"/>
    <w:multiLevelType w:val="multilevel"/>
    <w:tmpl w:val="153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1D75F1"/>
    <w:multiLevelType w:val="hybridMultilevel"/>
    <w:tmpl w:val="F8A8C8FE"/>
    <w:lvl w:ilvl="0" w:tplc="5A84CF96">
      <w:start w:val="1"/>
      <w:numFmt w:val="decimal"/>
      <w:lvlText w:val="%1."/>
      <w:lvlJc w:val="left"/>
      <w:pPr>
        <w:ind w:left="720" w:hanging="360"/>
      </w:pPr>
    </w:lvl>
    <w:lvl w:ilvl="1" w:tplc="643019BE">
      <w:start w:val="1"/>
      <w:numFmt w:val="lowerLetter"/>
      <w:lvlText w:val="%2."/>
      <w:lvlJc w:val="left"/>
      <w:pPr>
        <w:ind w:left="1440" w:hanging="360"/>
      </w:pPr>
    </w:lvl>
    <w:lvl w:ilvl="2" w:tplc="DFCC3000">
      <w:start w:val="1"/>
      <w:numFmt w:val="decimal"/>
      <w:lvlText w:val="%3."/>
      <w:lvlJc w:val="left"/>
      <w:pPr>
        <w:ind w:left="2160" w:hanging="180"/>
      </w:pPr>
    </w:lvl>
    <w:lvl w:ilvl="3" w:tplc="C27EE134">
      <w:start w:val="1"/>
      <w:numFmt w:val="decimal"/>
      <w:lvlText w:val="%4."/>
      <w:lvlJc w:val="left"/>
      <w:pPr>
        <w:ind w:left="2880" w:hanging="360"/>
      </w:pPr>
    </w:lvl>
    <w:lvl w:ilvl="4" w:tplc="35C412AE">
      <w:start w:val="1"/>
      <w:numFmt w:val="lowerLetter"/>
      <w:lvlText w:val="%5."/>
      <w:lvlJc w:val="left"/>
      <w:pPr>
        <w:ind w:left="3600" w:hanging="360"/>
      </w:pPr>
    </w:lvl>
    <w:lvl w:ilvl="5" w:tplc="0E7064A4">
      <w:start w:val="1"/>
      <w:numFmt w:val="lowerRoman"/>
      <w:lvlText w:val="%6."/>
      <w:lvlJc w:val="right"/>
      <w:pPr>
        <w:ind w:left="4320" w:hanging="180"/>
      </w:pPr>
    </w:lvl>
    <w:lvl w:ilvl="6" w:tplc="85EE7444">
      <w:start w:val="1"/>
      <w:numFmt w:val="decimal"/>
      <w:lvlText w:val="%7."/>
      <w:lvlJc w:val="left"/>
      <w:pPr>
        <w:ind w:left="5040" w:hanging="360"/>
      </w:pPr>
    </w:lvl>
    <w:lvl w:ilvl="7" w:tplc="DBCCA360">
      <w:start w:val="1"/>
      <w:numFmt w:val="lowerLetter"/>
      <w:lvlText w:val="%8."/>
      <w:lvlJc w:val="left"/>
      <w:pPr>
        <w:ind w:left="5760" w:hanging="360"/>
      </w:pPr>
    </w:lvl>
    <w:lvl w:ilvl="8" w:tplc="1390F3B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882227"/>
    <w:multiLevelType w:val="multilevel"/>
    <w:tmpl w:val="C5B0A3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3" w15:restartNumberingAfterBreak="0">
    <w:nsid w:val="7D8B0A1A"/>
    <w:multiLevelType w:val="multilevel"/>
    <w:tmpl w:val="F1E0C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65A99"/>
    <w:multiLevelType w:val="hybridMultilevel"/>
    <w:tmpl w:val="34783032"/>
    <w:lvl w:ilvl="0" w:tplc="B6F0B912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F7C0D39"/>
    <w:multiLevelType w:val="multilevel"/>
    <w:tmpl w:val="591ACD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59"/>
  </w:num>
  <w:num w:numId="3">
    <w:abstractNumId w:val="17"/>
  </w:num>
  <w:num w:numId="4">
    <w:abstractNumId w:val="63"/>
  </w:num>
  <w:num w:numId="5">
    <w:abstractNumId w:val="53"/>
  </w:num>
  <w:num w:numId="6">
    <w:abstractNumId w:val="19"/>
  </w:num>
  <w:num w:numId="7">
    <w:abstractNumId w:val="8"/>
  </w:num>
  <w:num w:numId="8">
    <w:abstractNumId w:val="29"/>
  </w:num>
  <w:num w:numId="9">
    <w:abstractNumId w:val="30"/>
  </w:num>
  <w:num w:numId="10">
    <w:abstractNumId w:val="36"/>
  </w:num>
  <w:num w:numId="11">
    <w:abstractNumId w:val="20"/>
  </w:num>
  <w:num w:numId="12">
    <w:abstractNumId w:val="0"/>
  </w:num>
  <w:num w:numId="13">
    <w:abstractNumId w:val="61"/>
  </w:num>
  <w:num w:numId="14">
    <w:abstractNumId w:val="7"/>
  </w:num>
  <w:num w:numId="15">
    <w:abstractNumId w:val="56"/>
  </w:num>
  <w:num w:numId="16">
    <w:abstractNumId w:val="31"/>
  </w:num>
  <w:num w:numId="17">
    <w:abstractNumId w:val="49"/>
  </w:num>
  <w:num w:numId="18">
    <w:abstractNumId w:val="28"/>
  </w:num>
  <w:num w:numId="19">
    <w:abstractNumId w:val="15"/>
  </w:num>
  <w:num w:numId="20">
    <w:abstractNumId w:val="50"/>
  </w:num>
  <w:num w:numId="21">
    <w:abstractNumId w:val="12"/>
  </w:num>
  <w:num w:numId="22">
    <w:abstractNumId w:val="60"/>
  </w:num>
  <w:num w:numId="23">
    <w:abstractNumId w:val="34"/>
  </w:num>
  <w:num w:numId="24">
    <w:abstractNumId w:val="41"/>
  </w:num>
  <w:num w:numId="25">
    <w:abstractNumId w:val="38"/>
  </w:num>
  <w:num w:numId="26">
    <w:abstractNumId w:val="55"/>
  </w:num>
  <w:num w:numId="27">
    <w:abstractNumId w:val="43"/>
  </w:num>
  <w:num w:numId="28">
    <w:abstractNumId w:val="26"/>
  </w:num>
  <w:num w:numId="29">
    <w:abstractNumId w:val="1"/>
  </w:num>
  <w:num w:numId="30">
    <w:abstractNumId w:val="65"/>
  </w:num>
  <w:num w:numId="31">
    <w:abstractNumId w:val="32"/>
  </w:num>
  <w:num w:numId="32">
    <w:abstractNumId w:val="27"/>
  </w:num>
  <w:num w:numId="33">
    <w:abstractNumId w:val="6"/>
  </w:num>
  <w:num w:numId="34">
    <w:abstractNumId w:val="5"/>
  </w:num>
  <w:num w:numId="35">
    <w:abstractNumId w:val="37"/>
  </w:num>
  <w:num w:numId="36">
    <w:abstractNumId w:val="47"/>
  </w:num>
  <w:num w:numId="37">
    <w:abstractNumId w:val="9"/>
  </w:num>
  <w:num w:numId="38">
    <w:abstractNumId w:val="52"/>
  </w:num>
  <w:num w:numId="39">
    <w:abstractNumId w:val="2"/>
  </w:num>
  <w:num w:numId="40">
    <w:abstractNumId w:val="39"/>
  </w:num>
  <w:num w:numId="41">
    <w:abstractNumId w:val="57"/>
  </w:num>
  <w:num w:numId="42">
    <w:abstractNumId w:val="64"/>
  </w:num>
  <w:num w:numId="43">
    <w:abstractNumId w:val="48"/>
  </w:num>
  <w:num w:numId="44">
    <w:abstractNumId w:val="21"/>
  </w:num>
  <w:num w:numId="45">
    <w:abstractNumId w:val="58"/>
  </w:num>
  <w:num w:numId="46">
    <w:abstractNumId w:val="51"/>
  </w:num>
  <w:num w:numId="47">
    <w:abstractNumId w:val="4"/>
  </w:num>
  <w:num w:numId="48">
    <w:abstractNumId w:val="42"/>
  </w:num>
  <w:num w:numId="49">
    <w:abstractNumId w:val="33"/>
  </w:num>
  <w:num w:numId="50">
    <w:abstractNumId w:val="45"/>
  </w:num>
  <w:num w:numId="51">
    <w:abstractNumId w:val="3"/>
  </w:num>
  <w:num w:numId="52">
    <w:abstractNumId w:val="23"/>
  </w:num>
  <w:num w:numId="53">
    <w:abstractNumId w:val="25"/>
  </w:num>
  <w:num w:numId="54">
    <w:abstractNumId w:val="16"/>
  </w:num>
  <w:num w:numId="55">
    <w:abstractNumId w:val="14"/>
  </w:num>
  <w:num w:numId="56">
    <w:abstractNumId w:val="44"/>
  </w:num>
  <w:num w:numId="57">
    <w:abstractNumId w:val="46"/>
  </w:num>
  <w:num w:numId="58">
    <w:abstractNumId w:val="62"/>
  </w:num>
  <w:num w:numId="59">
    <w:abstractNumId w:val="11"/>
  </w:num>
  <w:num w:numId="60">
    <w:abstractNumId w:val="35"/>
  </w:num>
  <w:num w:numId="61">
    <w:abstractNumId w:val="24"/>
  </w:num>
  <w:num w:numId="62">
    <w:abstractNumId w:val="10"/>
  </w:num>
  <w:num w:numId="63">
    <w:abstractNumId w:val="40"/>
  </w:num>
  <w:num w:numId="64">
    <w:abstractNumId w:val="18"/>
  </w:num>
  <w:num w:numId="65">
    <w:abstractNumId w:val="13"/>
  </w:num>
  <w:num w:numId="66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B9"/>
    <w:rsid w:val="00000A38"/>
    <w:rsid w:val="0000101D"/>
    <w:rsid w:val="000017D1"/>
    <w:rsid w:val="00010B36"/>
    <w:rsid w:val="00011E12"/>
    <w:rsid w:val="00013328"/>
    <w:rsid w:val="0001734E"/>
    <w:rsid w:val="00021A5E"/>
    <w:rsid w:val="0002265F"/>
    <w:rsid w:val="00023A0D"/>
    <w:rsid w:val="000311DB"/>
    <w:rsid w:val="00031479"/>
    <w:rsid w:val="00033DF9"/>
    <w:rsid w:val="000409A9"/>
    <w:rsid w:val="000425E7"/>
    <w:rsid w:val="00056F8A"/>
    <w:rsid w:val="0005787B"/>
    <w:rsid w:val="00060A56"/>
    <w:rsid w:val="00065987"/>
    <w:rsid w:val="0007583F"/>
    <w:rsid w:val="000826C9"/>
    <w:rsid w:val="00083F24"/>
    <w:rsid w:val="00083F65"/>
    <w:rsid w:val="00087AEF"/>
    <w:rsid w:val="00091402"/>
    <w:rsid w:val="00095D1B"/>
    <w:rsid w:val="0009746D"/>
    <w:rsid w:val="000A3EBB"/>
    <w:rsid w:val="000A4CD7"/>
    <w:rsid w:val="000A51CE"/>
    <w:rsid w:val="000A6985"/>
    <w:rsid w:val="000B19B4"/>
    <w:rsid w:val="000B2918"/>
    <w:rsid w:val="000B3A3B"/>
    <w:rsid w:val="000C3B33"/>
    <w:rsid w:val="000D1820"/>
    <w:rsid w:val="000D380E"/>
    <w:rsid w:val="000D4083"/>
    <w:rsid w:val="000D5805"/>
    <w:rsid w:val="000E26A7"/>
    <w:rsid w:val="000E4A86"/>
    <w:rsid w:val="000E71F4"/>
    <w:rsid w:val="000F0773"/>
    <w:rsid w:val="000F1A54"/>
    <w:rsid w:val="00100493"/>
    <w:rsid w:val="00103624"/>
    <w:rsid w:val="00107DEE"/>
    <w:rsid w:val="00111436"/>
    <w:rsid w:val="00112455"/>
    <w:rsid w:val="001236B6"/>
    <w:rsid w:val="00124B14"/>
    <w:rsid w:val="001272DE"/>
    <w:rsid w:val="0013486A"/>
    <w:rsid w:val="0014172A"/>
    <w:rsid w:val="00141F4B"/>
    <w:rsid w:val="00142E63"/>
    <w:rsid w:val="00144ED8"/>
    <w:rsid w:val="00146346"/>
    <w:rsid w:val="00146494"/>
    <w:rsid w:val="00147CFC"/>
    <w:rsid w:val="0015185E"/>
    <w:rsid w:val="0015767C"/>
    <w:rsid w:val="0016189D"/>
    <w:rsid w:val="00162653"/>
    <w:rsid w:val="00162F72"/>
    <w:rsid w:val="00166A84"/>
    <w:rsid w:val="00166F8C"/>
    <w:rsid w:val="0016784B"/>
    <w:rsid w:val="00175CC0"/>
    <w:rsid w:val="00176099"/>
    <w:rsid w:val="001770E1"/>
    <w:rsid w:val="0018325D"/>
    <w:rsid w:val="00184E37"/>
    <w:rsid w:val="001857C7"/>
    <w:rsid w:val="00185812"/>
    <w:rsid w:val="00185CCB"/>
    <w:rsid w:val="0019030A"/>
    <w:rsid w:val="00195FD8"/>
    <w:rsid w:val="00197DBF"/>
    <w:rsid w:val="001A5DEF"/>
    <w:rsid w:val="001B00A5"/>
    <w:rsid w:val="001B3697"/>
    <w:rsid w:val="001C25B9"/>
    <w:rsid w:val="001C2D6A"/>
    <w:rsid w:val="001D2032"/>
    <w:rsid w:val="001D5799"/>
    <w:rsid w:val="001D6659"/>
    <w:rsid w:val="001D7969"/>
    <w:rsid w:val="001E1B1B"/>
    <w:rsid w:val="001E2277"/>
    <w:rsid w:val="001E4C15"/>
    <w:rsid w:val="001E6A9E"/>
    <w:rsid w:val="002024CE"/>
    <w:rsid w:val="00203E47"/>
    <w:rsid w:val="00205F6C"/>
    <w:rsid w:val="002068EB"/>
    <w:rsid w:val="0021189A"/>
    <w:rsid w:val="0021785B"/>
    <w:rsid w:val="002240DC"/>
    <w:rsid w:val="00235509"/>
    <w:rsid w:val="0024413A"/>
    <w:rsid w:val="002470D1"/>
    <w:rsid w:val="00250E80"/>
    <w:rsid w:val="002546CF"/>
    <w:rsid w:val="002614D7"/>
    <w:rsid w:val="00262434"/>
    <w:rsid w:val="00262AA0"/>
    <w:rsid w:val="00270436"/>
    <w:rsid w:val="0027444F"/>
    <w:rsid w:val="002765E4"/>
    <w:rsid w:val="00276E51"/>
    <w:rsid w:val="00277B41"/>
    <w:rsid w:val="00281223"/>
    <w:rsid w:val="002812C2"/>
    <w:rsid w:val="00281537"/>
    <w:rsid w:val="00282615"/>
    <w:rsid w:val="00290D8C"/>
    <w:rsid w:val="002A0F97"/>
    <w:rsid w:val="002A76FA"/>
    <w:rsid w:val="002B1F9B"/>
    <w:rsid w:val="002B2C33"/>
    <w:rsid w:val="002B3314"/>
    <w:rsid w:val="002C2C5D"/>
    <w:rsid w:val="002C31B9"/>
    <w:rsid w:val="002C3794"/>
    <w:rsid w:val="002C5B36"/>
    <w:rsid w:val="002C5C3E"/>
    <w:rsid w:val="002D2541"/>
    <w:rsid w:val="002D354A"/>
    <w:rsid w:val="002D562F"/>
    <w:rsid w:val="002D59EB"/>
    <w:rsid w:val="002D5B26"/>
    <w:rsid w:val="002D5D22"/>
    <w:rsid w:val="002D7AF1"/>
    <w:rsid w:val="002E06F1"/>
    <w:rsid w:val="002E41AF"/>
    <w:rsid w:val="002E60C1"/>
    <w:rsid w:val="002E629A"/>
    <w:rsid w:val="0030333C"/>
    <w:rsid w:val="00303809"/>
    <w:rsid w:val="003066B3"/>
    <w:rsid w:val="00306ECC"/>
    <w:rsid w:val="00311608"/>
    <w:rsid w:val="00312661"/>
    <w:rsid w:val="00312DEB"/>
    <w:rsid w:val="00312F9C"/>
    <w:rsid w:val="00313234"/>
    <w:rsid w:val="00314ADB"/>
    <w:rsid w:val="00314BB4"/>
    <w:rsid w:val="0032001A"/>
    <w:rsid w:val="0032165A"/>
    <w:rsid w:val="00323FF3"/>
    <w:rsid w:val="0033519C"/>
    <w:rsid w:val="00335328"/>
    <w:rsid w:val="003403EF"/>
    <w:rsid w:val="003408A5"/>
    <w:rsid w:val="00342002"/>
    <w:rsid w:val="003445CD"/>
    <w:rsid w:val="00344F90"/>
    <w:rsid w:val="00345F6E"/>
    <w:rsid w:val="00347D0C"/>
    <w:rsid w:val="003502A1"/>
    <w:rsid w:val="00351130"/>
    <w:rsid w:val="00353102"/>
    <w:rsid w:val="00355E63"/>
    <w:rsid w:val="003612F5"/>
    <w:rsid w:val="00364023"/>
    <w:rsid w:val="00364C43"/>
    <w:rsid w:val="00367D28"/>
    <w:rsid w:val="00385E32"/>
    <w:rsid w:val="00385F22"/>
    <w:rsid w:val="0038677A"/>
    <w:rsid w:val="00386794"/>
    <w:rsid w:val="00387B7C"/>
    <w:rsid w:val="00392C49"/>
    <w:rsid w:val="0039695F"/>
    <w:rsid w:val="00396EB3"/>
    <w:rsid w:val="003A5503"/>
    <w:rsid w:val="003A6C26"/>
    <w:rsid w:val="003B49AD"/>
    <w:rsid w:val="003B50A4"/>
    <w:rsid w:val="003C153A"/>
    <w:rsid w:val="003C3301"/>
    <w:rsid w:val="003C7951"/>
    <w:rsid w:val="003C7EC9"/>
    <w:rsid w:val="003D20B8"/>
    <w:rsid w:val="003D4DBF"/>
    <w:rsid w:val="003D51D5"/>
    <w:rsid w:val="003D6962"/>
    <w:rsid w:val="003D7625"/>
    <w:rsid w:val="003E11F7"/>
    <w:rsid w:val="003E5307"/>
    <w:rsid w:val="003E634E"/>
    <w:rsid w:val="003F2320"/>
    <w:rsid w:val="003F4A87"/>
    <w:rsid w:val="00403554"/>
    <w:rsid w:val="004056A5"/>
    <w:rsid w:val="00410707"/>
    <w:rsid w:val="004151FB"/>
    <w:rsid w:val="00416347"/>
    <w:rsid w:val="00416354"/>
    <w:rsid w:val="00421377"/>
    <w:rsid w:val="004224A0"/>
    <w:rsid w:val="004238C4"/>
    <w:rsid w:val="00424E9D"/>
    <w:rsid w:val="00426243"/>
    <w:rsid w:val="0043156D"/>
    <w:rsid w:val="004324ED"/>
    <w:rsid w:val="004328F0"/>
    <w:rsid w:val="00434289"/>
    <w:rsid w:val="0044196C"/>
    <w:rsid w:val="00441C46"/>
    <w:rsid w:val="0044206F"/>
    <w:rsid w:val="00442B4C"/>
    <w:rsid w:val="00444EFC"/>
    <w:rsid w:val="00450D9B"/>
    <w:rsid w:val="00463B22"/>
    <w:rsid w:val="004640EA"/>
    <w:rsid w:val="004646C3"/>
    <w:rsid w:val="004729AB"/>
    <w:rsid w:val="004736EF"/>
    <w:rsid w:val="0047416E"/>
    <w:rsid w:val="00474E68"/>
    <w:rsid w:val="00476596"/>
    <w:rsid w:val="00477D07"/>
    <w:rsid w:val="00481EBC"/>
    <w:rsid w:val="004820B8"/>
    <w:rsid w:val="004869AA"/>
    <w:rsid w:val="0049664A"/>
    <w:rsid w:val="004A044E"/>
    <w:rsid w:val="004A12F7"/>
    <w:rsid w:val="004A3497"/>
    <w:rsid w:val="004A45E8"/>
    <w:rsid w:val="004A6FFB"/>
    <w:rsid w:val="004A7372"/>
    <w:rsid w:val="004C17B1"/>
    <w:rsid w:val="004C1895"/>
    <w:rsid w:val="004C2E21"/>
    <w:rsid w:val="004D64A8"/>
    <w:rsid w:val="004E4672"/>
    <w:rsid w:val="004E5106"/>
    <w:rsid w:val="004F438B"/>
    <w:rsid w:val="004F4D64"/>
    <w:rsid w:val="004F4DE6"/>
    <w:rsid w:val="004F601B"/>
    <w:rsid w:val="004F7275"/>
    <w:rsid w:val="004F7476"/>
    <w:rsid w:val="0050269B"/>
    <w:rsid w:val="005034A9"/>
    <w:rsid w:val="005036B0"/>
    <w:rsid w:val="00505845"/>
    <w:rsid w:val="00505A57"/>
    <w:rsid w:val="00506CE8"/>
    <w:rsid w:val="005130CC"/>
    <w:rsid w:val="00523342"/>
    <w:rsid w:val="00526D26"/>
    <w:rsid w:val="005274D2"/>
    <w:rsid w:val="005274FB"/>
    <w:rsid w:val="005377C7"/>
    <w:rsid w:val="00541DF9"/>
    <w:rsid w:val="00542C9B"/>
    <w:rsid w:val="00543A9E"/>
    <w:rsid w:val="005447A3"/>
    <w:rsid w:val="005469CA"/>
    <w:rsid w:val="0055139A"/>
    <w:rsid w:val="0055438C"/>
    <w:rsid w:val="005544F7"/>
    <w:rsid w:val="00556078"/>
    <w:rsid w:val="00556E7C"/>
    <w:rsid w:val="00557B09"/>
    <w:rsid w:val="00560A8F"/>
    <w:rsid w:val="0056214D"/>
    <w:rsid w:val="00562970"/>
    <w:rsid w:val="00567CBE"/>
    <w:rsid w:val="00573115"/>
    <w:rsid w:val="00573A1A"/>
    <w:rsid w:val="00574A75"/>
    <w:rsid w:val="0057564F"/>
    <w:rsid w:val="005757EB"/>
    <w:rsid w:val="00575B85"/>
    <w:rsid w:val="0057769C"/>
    <w:rsid w:val="005863BA"/>
    <w:rsid w:val="005911A1"/>
    <w:rsid w:val="00593048"/>
    <w:rsid w:val="005A694E"/>
    <w:rsid w:val="005B4679"/>
    <w:rsid w:val="005B48DF"/>
    <w:rsid w:val="005B78DB"/>
    <w:rsid w:val="005C2839"/>
    <w:rsid w:val="005C532E"/>
    <w:rsid w:val="005D12A5"/>
    <w:rsid w:val="005D1CA9"/>
    <w:rsid w:val="005E0C60"/>
    <w:rsid w:val="005E6C68"/>
    <w:rsid w:val="005F03B8"/>
    <w:rsid w:val="005F07E3"/>
    <w:rsid w:val="005F13F2"/>
    <w:rsid w:val="005F1B53"/>
    <w:rsid w:val="005F1E13"/>
    <w:rsid w:val="005F23FE"/>
    <w:rsid w:val="005F331C"/>
    <w:rsid w:val="005F7C69"/>
    <w:rsid w:val="00600550"/>
    <w:rsid w:val="006040B8"/>
    <w:rsid w:val="006066A4"/>
    <w:rsid w:val="006105F6"/>
    <w:rsid w:val="0061290F"/>
    <w:rsid w:val="00613313"/>
    <w:rsid w:val="006165B5"/>
    <w:rsid w:val="00624A7A"/>
    <w:rsid w:val="006258FD"/>
    <w:rsid w:val="006266CE"/>
    <w:rsid w:val="006338A7"/>
    <w:rsid w:val="0063566E"/>
    <w:rsid w:val="00637F1D"/>
    <w:rsid w:val="006404BA"/>
    <w:rsid w:val="0064214D"/>
    <w:rsid w:val="00642D89"/>
    <w:rsid w:val="006442F9"/>
    <w:rsid w:val="00645B3F"/>
    <w:rsid w:val="00646CA5"/>
    <w:rsid w:val="00650D25"/>
    <w:rsid w:val="00652572"/>
    <w:rsid w:val="00653E87"/>
    <w:rsid w:val="00657D8A"/>
    <w:rsid w:val="00661CB5"/>
    <w:rsid w:val="006656A6"/>
    <w:rsid w:val="006703BC"/>
    <w:rsid w:val="00672602"/>
    <w:rsid w:val="00684123"/>
    <w:rsid w:val="0068677E"/>
    <w:rsid w:val="00693CF0"/>
    <w:rsid w:val="00694731"/>
    <w:rsid w:val="00695335"/>
    <w:rsid w:val="00696E6A"/>
    <w:rsid w:val="006A222C"/>
    <w:rsid w:val="006A2D81"/>
    <w:rsid w:val="006A6EBC"/>
    <w:rsid w:val="006A6FEA"/>
    <w:rsid w:val="006B13B8"/>
    <w:rsid w:val="006B52E5"/>
    <w:rsid w:val="006B67E2"/>
    <w:rsid w:val="006C32DB"/>
    <w:rsid w:val="006C48DD"/>
    <w:rsid w:val="006D52BE"/>
    <w:rsid w:val="006E09F5"/>
    <w:rsid w:val="006E0E65"/>
    <w:rsid w:val="006E339C"/>
    <w:rsid w:val="006E4D39"/>
    <w:rsid w:val="006E7277"/>
    <w:rsid w:val="006F05B3"/>
    <w:rsid w:val="006F1E9A"/>
    <w:rsid w:val="006F4972"/>
    <w:rsid w:val="00700FDD"/>
    <w:rsid w:val="00702228"/>
    <w:rsid w:val="00703A75"/>
    <w:rsid w:val="00714A90"/>
    <w:rsid w:val="0071789F"/>
    <w:rsid w:val="00721D0A"/>
    <w:rsid w:val="007233C6"/>
    <w:rsid w:val="00724011"/>
    <w:rsid w:val="00731833"/>
    <w:rsid w:val="00737700"/>
    <w:rsid w:val="0073775D"/>
    <w:rsid w:val="0074003E"/>
    <w:rsid w:val="0074037E"/>
    <w:rsid w:val="007414FC"/>
    <w:rsid w:val="007437AB"/>
    <w:rsid w:val="007457CE"/>
    <w:rsid w:val="007539F1"/>
    <w:rsid w:val="0075517C"/>
    <w:rsid w:val="00756EEA"/>
    <w:rsid w:val="007651DA"/>
    <w:rsid w:val="00767315"/>
    <w:rsid w:val="007675C7"/>
    <w:rsid w:val="00770802"/>
    <w:rsid w:val="007743D9"/>
    <w:rsid w:val="00785621"/>
    <w:rsid w:val="0078732F"/>
    <w:rsid w:val="00787A46"/>
    <w:rsid w:val="007920D0"/>
    <w:rsid w:val="00795AD8"/>
    <w:rsid w:val="007A1FF6"/>
    <w:rsid w:val="007A44C6"/>
    <w:rsid w:val="007A61A4"/>
    <w:rsid w:val="007A7122"/>
    <w:rsid w:val="007C55DE"/>
    <w:rsid w:val="007C6E95"/>
    <w:rsid w:val="007D3DBB"/>
    <w:rsid w:val="007D49A2"/>
    <w:rsid w:val="007F27B2"/>
    <w:rsid w:val="007F6043"/>
    <w:rsid w:val="00805386"/>
    <w:rsid w:val="00805E0C"/>
    <w:rsid w:val="00806316"/>
    <w:rsid w:val="0081387A"/>
    <w:rsid w:val="008165DA"/>
    <w:rsid w:val="00820039"/>
    <w:rsid w:val="00821ED4"/>
    <w:rsid w:val="008220C8"/>
    <w:rsid w:val="008232CA"/>
    <w:rsid w:val="008262C5"/>
    <w:rsid w:val="008300FB"/>
    <w:rsid w:val="008316D9"/>
    <w:rsid w:val="00833075"/>
    <w:rsid w:val="00834148"/>
    <w:rsid w:val="00834C47"/>
    <w:rsid w:val="00835323"/>
    <w:rsid w:val="0084065D"/>
    <w:rsid w:val="0084089D"/>
    <w:rsid w:val="00842640"/>
    <w:rsid w:val="00843A94"/>
    <w:rsid w:val="0085004A"/>
    <w:rsid w:val="008502A8"/>
    <w:rsid w:val="00852E36"/>
    <w:rsid w:val="00852E79"/>
    <w:rsid w:val="0085304C"/>
    <w:rsid w:val="008566C5"/>
    <w:rsid w:val="0086199B"/>
    <w:rsid w:val="008652FB"/>
    <w:rsid w:val="0086700A"/>
    <w:rsid w:val="00874FC6"/>
    <w:rsid w:val="0088515E"/>
    <w:rsid w:val="008859A0"/>
    <w:rsid w:val="008870B5"/>
    <w:rsid w:val="0089014A"/>
    <w:rsid w:val="00892374"/>
    <w:rsid w:val="00892E79"/>
    <w:rsid w:val="008B039E"/>
    <w:rsid w:val="008B18B1"/>
    <w:rsid w:val="008B1BE2"/>
    <w:rsid w:val="008B2594"/>
    <w:rsid w:val="008B4D93"/>
    <w:rsid w:val="008B692A"/>
    <w:rsid w:val="008C6612"/>
    <w:rsid w:val="008D227E"/>
    <w:rsid w:val="008D3328"/>
    <w:rsid w:val="008D4EC4"/>
    <w:rsid w:val="008D5F9B"/>
    <w:rsid w:val="008D7945"/>
    <w:rsid w:val="008E0400"/>
    <w:rsid w:val="008E1305"/>
    <w:rsid w:val="008E3BF7"/>
    <w:rsid w:val="008E7D8E"/>
    <w:rsid w:val="008E7E43"/>
    <w:rsid w:val="008F57F6"/>
    <w:rsid w:val="008F5AD7"/>
    <w:rsid w:val="008F5CAB"/>
    <w:rsid w:val="008F5F10"/>
    <w:rsid w:val="00900A7A"/>
    <w:rsid w:val="00901B35"/>
    <w:rsid w:val="00902593"/>
    <w:rsid w:val="00902CDA"/>
    <w:rsid w:val="009042CA"/>
    <w:rsid w:val="00910351"/>
    <w:rsid w:val="009112F3"/>
    <w:rsid w:val="0091229C"/>
    <w:rsid w:val="009226FC"/>
    <w:rsid w:val="00925067"/>
    <w:rsid w:val="00931D40"/>
    <w:rsid w:val="00934F84"/>
    <w:rsid w:val="00936783"/>
    <w:rsid w:val="00944D49"/>
    <w:rsid w:val="009508C5"/>
    <w:rsid w:val="009546E7"/>
    <w:rsid w:val="00962A9D"/>
    <w:rsid w:val="00965A84"/>
    <w:rsid w:val="009660DF"/>
    <w:rsid w:val="00967643"/>
    <w:rsid w:val="0096783D"/>
    <w:rsid w:val="0097217C"/>
    <w:rsid w:val="009748DA"/>
    <w:rsid w:val="009800C6"/>
    <w:rsid w:val="00980670"/>
    <w:rsid w:val="00983CF3"/>
    <w:rsid w:val="009847C3"/>
    <w:rsid w:val="00987CC6"/>
    <w:rsid w:val="00990706"/>
    <w:rsid w:val="00992DCB"/>
    <w:rsid w:val="009931C1"/>
    <w:rsid w:val="00993530"/>
    <w:rsid w:val="00997622"/>
    <w:rsid w:val="009A18B2"/>
    <w:rsid w:val="009A4ECB"/>
    <w:rsid w:val="009A55BE"/>
    <w:rsid w:val="009A736D"/>
    <w:rsid w:val="009A7918"/>
    <w:rsid w:val="009C0030"/>
    <w:rsid w:val="009C1C64"/>
    <w:rsid w:val="009C590D"/>
    <w:rsid w:val="009C7664"/>
    <w:rsid w:val="009C79B0"/>
    <w:rsid w:val="009D0436"/>
    <w:rsid w:val="009D116B"/>
    <w:rsid w:val="009D1B33"/>
    <w:rsid w:val="009E179A"/>
    <w:rsid w:val="009E24A4"/>
    <w:rsid w:val="009E3C2C"/>
    <w:rsid w:val="009F0A5C"/>
    <w:rsid w:val="009F4DCF"/>
    <w:rsid w:val="009F6810"/>
    <w:rsid w:val="00A02608"/>
    <w:rsid w:val="00A04621"/>
    <w:rsid w:val="00A06267"/>
    <w:rsid w:val="00A10A5C"/>
    <w:rsid w:val="00A113B4"/>
    <w:rsid w:val="00A117DA"/>
    <w:rsid w:val="00A1585E"/>
    <w:rsid w:val="00A15D92"/>
    <w:rsid w:val="00A162DE"/>
    <w:rsid w:val="00A163F5"/>
    <w:rsid w:val="00A1788F"/>
    <w:rsid w:val="00A203C4"/>
    <w:rsid w:val="00A25064"/>
    <w:rsid w:val="00A25C01"/>
    <w:rsid w:val="00A26095"/>
    <w:rsid w:val="00A37707"/>
    <w:rsid w:val="00A409E2"/>
    <w:rsid w:val="00A43377"/>
    <w:rsid w:val="00A441A3"/>
    <w:rsid w:val="00A44EA0"/>
    <w:rsid w:val="00A46BEB"/>
    <w:rsid w:val="00A6047F"/>
    <w:rsid w:val="00A630C6"/>
    <w:rsid w:val="00A670C9"/>
    <w:rsid w:val="00A7239F"/>
    <w:rsid w:val="00A72EBB"/>
    <w:rsid w:val="00A74C36"/>
    <w:rsid w:val="00A76EA8"/>
    <w:rsid w:val="00A90072"/>
    <w:rsid w:val="00A94CCF"/>
    <w:rsid w:val="00A9660E"/>
    <w:rsid w:val="00AA45FD"/>
    <w:rsid w:val="00AA5ACD"/>
    <w:rsid w:val="00AA799F"/>
    <w:rsid w:val="00AB1E2D"/>
    <w:rsid w:val="00AC24B8"/>
    <w:rsid w:val="00AC413D"/>
    <w:rsid w:val="00AC43BD"/>
    <w:rsid w:val="00AC59C2"/>
    <w:rsid w:val="00AC6074"/>
    <w:rsid w:val="00AC6695"/>
    <w:rsid w:val="00AC68B3"/>
    <w:rsid w:val="00AD3B5B"/>
    <w:rsid w:val="00AE07B0"/>
    <w:rsid w:val="00AE09CA"/>
    <w:rsid w:val="00AE1B12"/>
    <w:rsid w:val="00AF1A29"/>
    <w:rsid w:val="00B039F6"/>
    <w:rsid w:val="00B06C3C"/>
    <w:rsid w:val="00B155AC"/>
    <w:rsid w:val="00B15749"/>
    <w:rsid w:val="00B243E2"/>
    <w:rsid w:val="00B25637"/>
    <w:rsid w:val="00B25D46"/>
    <w:rsid w:val="00B26EEF"/>
    <w:rsid w:val="00B30668"/>
    <w:rsid w:val="00B3163B"/>
    <w:rsid w:val="00B36136"/>
    <w:rsid w:val="00B36974"/>
    <w:rsid w:val="00B42EBC"/>
    <w:rsid w:val="00B44BD8"/>
    <w:rsid w:val="00B50922"/>
    <w:rsid w:val="00B50DC0"/>
    <w:rsid w:val="00B541B9"/>
    <w:rsid w:val="00B61260"/>
    <w:rsid w:val="00B61C9E"/>
    <w:rsid w:val="00B64331"/>
    <w:rsid w:val="00B70010"/>
    <w:rsid w:val="00B764FD"/>
    <w:rsid w:val="00B82226"/>
    <w:rsid w:val="00B83410"/>
    <w:rsid w:val="00B87F67"/>
    <w:rsid w:val="00B90F8F"/>
    <w:rsid w:val="00B9280B"/>
    <w:rsid w:val="00B95851"/>
    <w:rsid w:val="00BA58F8"/>
    <w:rsid w:val="00BB2DCD"/>
    <w:rsid w:val="00BB65EB"/>
    <w:rsid w:val="00BB705F"/>
    <w:rsid w:val="00BC4C26"/>
    <w:rsid w:val="00BC660F"/>
    <w:rsid w:val="00BD0E9B"/>
    <w:rsid w:val="00BD3365"/>
    <w:rsid w:val="00BD3655"/>
    <w:rsid w:val="00BD78D4"/>
    <w:rsid w:val="00BE0F56"/>
    <w:rsid w:val="00BE2FB4"/>
    <w:rsid w:val="00BE6C10"/>
    <w:rsid w:val="00BF16EC"/>
    <w:rsid w:val="00BF2132"/>
    <w:rsid w:val="00BF2685"/>
    <w:rsid w:val="00BF3690"/>
    <w:rsid w:val="00BF6C0B"/>
    <w:rsid w:val="00BF77B6"/>
    <w:rsid w:val="00C00F90"/>
    <w:rsid w:val="00C02707"/>
    <w:rsid w:val="00C05144"/>
    <w:rsid w:val="00C065AE"/>
    <w:rsid w:val="00C10082"/>
    <w:rsid w:val="00C10302"/>
    <w:rsid w:val="00C108DE"/>
    <w:rsid w:val="00C130F9"/>
    <w:rsid w:val="00C13706"/>
    <w:rsid w:val="00C16EFE"/>
    <w:rsid w:val="00C179A3"/>
    <w:rsid w:val="00C17B32"/>
    <w:rsid w:val="00C205F1"/>
    <w:rsid w:val="00C21183"/>
    <w:rsid w:val="00C21673"/>
    <w:rsid w:val="00C21ECA"/>
    <w:rsid w:val="00C222C0"/>
    <w:rsid w:val="00C2648B"/>
    <w:rsid w:val="00C27389"/>
    <w:rsid w:val="00C30D8B"/>
    <w:rsid w:val="00C32903"/>
    <w:rsid w:val="00C3451C"/>
    <w:rsid w:val="00C41E96"/>
    <w:rsid w:val="00C46FC8"/>
    <w:rsid w:val="00C50DEA"/>
    <w:rsid w:val="00C51479"/>
    <w:rsid w:val="00C53156"/>
    <w:rsid w:val="00C55B18"/>
    <w:rsid w:val="00C61530"/>
    <w:rsid w:val="00C6270E"/>
    <w:rsid w:val="00C706F0"/>
    <w:rsid w:val="00C72031"/>
    <w:rsid w:val="00C77B05"/>
    <w:rsid w:val="00C8650A"/>
    <w:rsid w:val="00C86613"/>
    <w:rsid w:val="00C87D2A"/>
    <w:rsid w:val="00C8A292"/>
    <w:rsid w:val="00C93DA4"/>
    <w:rsid w:val="00C94940"/>
    <w:rsid w:val="00CA061D"/>
    <w:rsid w:val="00CA1BF9"/>
    <w:rsid w:val="00CB127B"/>
    <w:rsid w:val="00CB3D15"/>
    <w:rsid w:val="00CB5B8B"/>
    <w:rsid w:val="00CC3E34"/>
    <w:rsid w:val="00CC40F5"/>
    <w:rsid w:val="00CC4503"/>
    <w:rsid w:val="00CC477C"/>
    <w:rsid w:val="00CD11AB"/>
    <w:rsid w:val="00CE136B"/>
    <w:rsid w:val="00CE1E3B"/>
    <w:rsid w:val="00CF1A48"/>
    <w:rsid w:val="00CF7398"/>
    <w:rsid w:val="00D04137"/>
    <w:rsid w:val="00D070E8"/>
    <w:rsid w:val="00D10179"/>
    <w:rsid w:val="00D140D7"/>
    <w:rsid w:val="00D16472"/>
    <w:rsid w:val="00D173F7"/>
    <w:rsid w:val="00D200DA"/>
    <w:rsid w:val="00D23106"/>
    <w:rsid w:val="00D24278"/>
    <w:rsid w:val="00D24DCB"/>
    <w:rsid w:val="00D261D6"/>
    <w:rsid w:val="00D32156"/>
    <w:rsid w:val="00D32DE8"/>
    <w:rsid w:val="00D355BF"/>
    <w:rsid w:val="00D3772A"/>
    <w:rsid w:val="00D40991"/>
    <w:rsid w:val="00D41C3E"/>
    <w:rsid w:val="00D5172C"/>
    <w:rsid w:val="00D57946"/>
    <w:rsid w:val="00D57FA1"/>
    <w:rsid w:val="00D64FC0"/>
    <w:rsid w:val="00D710DF"/>
    <w:rsid w:val="00D7436E"/>
    <w:rsid w:val="00D758AC"/>
    <w:rsid w:val="00D7665A"/>
    <w:rsid w:val="00D817E3"/>
    <w:rsid w:val="00D83D2A"/>
    <w:rsid w:val="00D854A6"/>
    <w:rsid w:val="00D86354"/>
    <w:rsid w:val="00D94062"/>
    <w:rsid w:val="00D957EA"/>
    <w:rsid w:val="00DA35B8"/>
    <w:rsid w:val="00DA5C1E"/>
    <w:rsid w:val="00DA623A"/>
    <w:rsid w:val="00DB0435"/>
    <w:rsid w:val="00DB28D8"/>
    <w:rsid w:val="00DB344D"/>
    <w:rsid w:val="00DB7480"/>
    <w:rsid w:val="00DC0080"/>
    <w:rsid w:val="00DC1425"/>
    <w:rsid w:val="00DC6A98"/>
    <w:rsid w:val="00DD2909"/>
    <w:rsid w:val="00DE61FC"/>
    <w:rsid w:val="00DF60AD"/>
    <w:rsid w:val="00DF6F0E"/>
    <w:rsid w:val="00E0079C"/>
    <w:rsid w:val="00E03DD1"/>
    <w:rsid w:val="00E05EF6"/>
    <w:rsid w:val="00E1236C"/>
    <w:rsid w:val="00E2023E"/>
    <w:rsid w:val="00E24C2F"/>
    <w:rsid w:val="00E25F8E"/>
    <w:rsid w:val="00E279BA"/>
    <w:rsid w:val="00E32DE0"/>
    <w:rsid w:val="00E33064"/>
    <w:rsid w:val="00E33671"/>
    <w:rsid w:val="00E350BF"/>
    <w:rsid w:val="00E3531F"/>
    <w:rsid w:val="00E35790"/>
    <w:rsid w:val="00E43096"/>
    <w:rsid w:val="00E47513"/>
    <w:rsid w:val="00E5470A"/>
    <w:rsid w:val="00E5512F"/>
    <w:rsid w:val="00E6075C"/>
    <w:rsid w:val="00E60C09"/>
    <w:rsid w:val="00E61C56"/>
    <w:rsid w:val="00E6379F"/>
    <w:rsid w:val="00E63E29"/>
    <w:rsid w:val="00E65387"/>
    <w:rsid w:val="00E71D26"/>
    <w:rsid w:val="00E73A25"/>
    <w:rsid w:val="00E73AE9"/>
    <w:rsid w:val="00E763A7"/>
    <w:rsid w:val="00E76827"/>
    <w:rsid w:val="00E77065"/>
    <w:rsid w:val="00E81A3B"/>
    <w:rsid w:val="00E8342A"/>
    <w:rsid w:val="00E93D7A"/>
    <w:rsid w:val="00E945C4"/>
    <w:rsid w:val="00EA3998"/>
    <w:rsid w:val="00EA3D17"/>
    <w:rsid w:val="00EA3DFB"/>
    <w:rsid w:val="00EB403C"/>
    <w:rsid w:val="00EB73D0"/>
    <w:rsid w:val="00EB758E"/>
    <w:rsid w:val="00EC141A"/>
    <w:rsid w:val="00EC1B94"/>
    <w:rsid w:val="00EC1C8A"/>
    <w:rsid w:val="00EC4690"/>
    <w:rsid w:val="00EC5D01"/>
    <w:rsid w:val="00EC671C"/>
    <w:rsid w:val="00ED16F3"/>
    <w:rsid w:val="00ED5DE1"/>
    <w:rsid w:val="00ED671D"/>
    <w:rsid w:val="00EE7DE5"/>
    <w:rsid w:val="00EF12F1"/>
    <w:rsid w:val="00EF4BA2"/>
    <w:rsid w:val="00EF7237"/>
    <w:rsid w:val="00F00327"/>
    <w:rsid w:val="00F02915"/>
    <w:rsid w:val="00F061B3"/>
    <w:rsid w:val="00F10ACE"/>
    <w:rsid w:val="00F149FC"/>
    <w:rsid w:val="00F14CBE"/>
    <w:rsid w:val="00F15657"/>
    <w:rsid w:val="00F175EA"/>
    <w:rsid w:val="00F23564"/>
    <w:rsid w:val="00F24CBF"/>
    <w:rsid w:val="00F27033"/>
    <w:rsid w:val="00F3453E"/>
    <w:rsid w:val="00F35800"/>
    <w:rsid w:val="00F35C8F"/>
    <w:rsid w:val="00F407BC"/>
    <w:rsid w:val="00F42E89"/>
    <w:rsid w:val="00F44D15"/>
    <w:rsid w:val="00F44E75"/>
    <w:rsid w:val="00F47CE8"/>
    <w:rsid w:val="00F513D4"/>
    <w:rsid w:val="00F57ADC"/>
    <w:rsid w:val="00F624D4"/>
    <w:rsid w:val="00F6341D"/>
    <w:rsid w:val="00F6365D"/>
    <w:rsid w:val="00F744AB"/>
    <w:rsid w:val="00F7451F"/>
    <w:rsid w:val="00F74E13"/>
    <w:rsid w:val="00F74EC0"/>
    <w:rsid w:val="00F850CD"/>
    <w:rsid w:val="00F86B4C"/>
    <w:rsid w:val="00F86E35"/>
    <w:rsid w:val="00F87F99"/>
    <w:rsid w:val="00F92E44"/>
    <w:rsid w:val="00F94034"/>
    <w:rsid w:val="00F975EC"/>
    <w:rsid w:val="00FA3229"/>
    <w:rsid w:val="00FA53A6"/>
    <w:rsid w:val="00FA6E54"/>
    <w:rsid w:val="00FA78A3"/>
    <w:rsid w:val="00FB5607"/>
    <w:rsid w:val="00FB7B0B"/>
    <w:rsid w:val="00FB7F4F"/>
    <w:rsid w:val="00FC637D"/>
    <w:rsid w:val="00FD3A3F"/>
    <w:rsid w:val="00FD5699"/>
    <w:rsid w:val="00FE7117"/>
    <w:rsid w:val="00FF0804"/>
    <w:rsid w:val="00FF27FE"/>
    <w:rsid w:val="00FF2C64"/>
    <w:rsid w:val="00FF3499"/>
    <w:rsid w:val="00FF3BE0"/>
    <w:rsid w:val="00FF4B9F"/>
    <w:rsid w:val="011D890F"/>
    <w:rsid w:val="014ECC3F"/>
    <w:rsid w:val="0230E283"/>
    <w:rsid w:val="030B1872"/>
    <w:rsid w:val="03546FE3"/>
    <w:rsid w:val="03CF7E87"/>
    <w:rsid w:val="04531E09"/>
    <w:rsid w:val="05A1378B"/>
    <w:rsid w:val="05A7C1D4"/>
    <w:rsid w:val="075E53A9"/>
    <w:rsid w:val="078ABECB"/>
    <w:rsid w:val="07FF8FD3"/>
    <w:rsid w:val="087DA3C1"/>
    <w:rsid w:val="08EB135B"/>
    <w:rsid w:val="0D286C85"/>
    <w:rsid w:val="0EC43CE6"/>
    <w:rsid w:val="11214E30"/>
    <w:rsid w:val="15FD8C30"/>
    <w:rsid w:val="182DC4D0"/>
    <w:rsid w:val="195BB5F8"/>
    <w:rsid w:val="19A9CBE7"/>
    <w:rsid w:val="1A0BF34E"/>
    <w:rsid w:val="1A6B1856"/>
    <w:rsid w:val="1A9958AE"/>
    <w:rsid w:val="1AD5477A"/>
    <w:rsid w:val="1B0BD9CD"/>
    <w:rsid w:val="1BBDED2B"/>
    <w:rsid w:val="1CA7AA2E"/>
    <w:rsid w:val="1D3C8487"/>
    <w:rsid w:val="1E437A8F"/>
    <w:rsid w:val="1E498B75"/>
    <w:rsid w:val="1E85FFEA"/>
    <w:rsid w:val="1F01E33B"/>
    <w:rsid w:val="1FDDA3A5"/>
    <w:rsid w:val="2244DB9A"/>
    <w:rsid w:val="266C2C42"/>
    <w:rsid w:val="26C54EE5"/>
    <w:rsid w:val="2716338A"/>
    <w:rsid w:val="291530C7"/>
    <w:rsid w:val="29FC4160"/>
    <w:rsid w:val="2A4CB6BA"/>
    <w:rsid w:val="2A700027"/>
    <w:rsid w:val="2A9D58DA"/>
    <w:rsid w:val="2BBCC321"/>
    <w:rsid w:val="2BFDF5D1"/>
    <w:rsid w:val="2D136203"/>
    <w:rsid w:val="2DEDD238"/>
    <w:rsid w:val="2E00FC10"/>
    <w:rsid w:val="2E4FB9B5"/>
    <w:rsid w:val="2E81FFEB"/>
    <w:rsid w:val="2EBC92C6"/>
    <w:rsid w:val="2EE78429"/>
    <w:rsid w:val="2F189561"/>
    <w:rsid w:val="2F2027DD"/>
    <w:rsid w:val="30AFE5EF"/>
    <w:rsid w:val="3156019A"/>
    <w:rsid w:val="31BA059C"/>
    <w:rsid w:val="32D82B4E"/>
    <w:rsid w:val="3301D862"/>
    <w:rsid w:val="333FE465"/>
    <w:rsid w:val="349DA8C3"/>
    <w:rsid w:val="34A393F4"/>
    <w:rsid w:val="35E99A44"/>
    <w:rsid w:val="362972BD"/>
    <w:rsid w:val="3798A428"/>
    <w:rsid w:val="38DC6844"/>
    <w:rsid w:val="3B09545B"/>
    <w:rsid w:val="3B77136F"/>
    <w:rsid w:val="3BE826ED"/>
    <w:rsid w:val="3C6B7A92"/>
    <w:rsid w:val="3C83C73E"/>
    <w:rsid w:val="3D0DF488"/>
    <w:rsid w:val="3D3CF1F6"/>
    <w:rsid w:val="3DC8B09B"/>
    <w:rsid w:val="3ECCA258"/>
    <w:rsid w:val="3FB4F60E"/>
    <w:rsid w:val="3FEDF322"/>
    <w:rsid w:val="3FF776DA"/>
    <w:rsid w:val="412F510D"/>
    <w:rsid w:val="41B0576F"/>
    <w:rsid w:val="41B53163"/>
    <w:rsid w:val="430FE34B"/>
    <w:rsid w:val="44920CFF"/>
    <w:rsid w:val="44ABB3AC"/>
    <w:rsid w:val="48160CF1"/>
    <w:rsid w:val="4847F313"/>
    <w:rsid w:val="4863A71B"/>
    <w:rsid w:val="4A3EDF9C"/>
    <w:rsid w:val="4A403DCF"/>
    <w:rsid w:val="4B01CCD3"/>
    <w:rsid w:val="4B0BD210"/>
    <w:rsid w:val="4C0E213E"/>
    <w:rsid w:val="4C51A642"/>
    <w:rsid w:val="4C7957B5"/>
    <w:rsid w:val="4E36C979"/>
    <w:rsid w:val="4F22A3B5"/>
    <w:rsid w:val="4F3551C4"/>
    <w:rsid w:val="4FA59715"/>
    <w:rsid w:val="50CEA0FC"/>
    <w:rsid w:val="50CF727F"/>
    <w:rsid w:val="512925E8"/>
    <w:rsid w:val="512E633A"/>
    <w:rsid w:val="519EB217"/>
    <w:rsid w:val="5250541B"/>
    <w:rsid w:val="527579C1"/>
    <w:rsid w:val="52955426"/>
    <w:rsid w:val="53327790"/>
    <w:rsid w:val="54071341"/>
    <w:rsid w:val="55019997"/>
    <w:rsid w:val="56010C8B"/>
    <w:rsid w:val="570F9F26"/>
    <w:rsid w:val="5745B774"/>
    <w:rsid w:val="578F2F22"/>
    <w:rsid w:val="5797D09D"/>
    <w:rsid w:val="582DF723"/>
    <w:rsid w:val="58EA0C87"/>
    <w:rsid w:val="5939EFF1"/>
    <w:rsid w:val="59C9C784"/>
    <w:rsid w:val="5ABA9D95"/>
    <w:rsid w:val="5C091443"/>
    <w:rsid w:val="5C24A0D6"/>
    <w:rsid w:val="5DA4E4A4"/>
    <w:rsid w:val="5DBD2847"/>
    <w:rsid w:val="5F4F475A"/>
    <w:rsid w:val="5F5BE626"/>
    <w:rsid w:val="60C23862"/>
    <w:rsid w:val="6337CFC2"/>
    <w:rsid w:val="63B8405E"/>
    <w:rsid w:val="63F0E4B5"/>
    <w:rsid w:val="644A25CE"/>
    <w:rsid w:val="6528AD10"/>
    <w:rsid w:val="658EED6F"/>
    <w:rsid w:val="65D3E1AC"/>
    <w:rsid w:val="65E82D86"/>
    <w:rsid w:val="66603CE1"/>
    <w:rsid w:val="668F222F"/>
    <w:rsid w:val="670057EA"/>
    <w:rsid w:val="695A5913"/>
    <w:rsid w:val="6A354952"/>
    <w:rsid w:val="6CE5FC7D"/>
    <w:rsid w:val="6D0D1A67"/>
    <w:rsid w:val="6D12FB00"/>
    <w:rsid w:val="6DC5CB34"/>
    <w:rsid w:val="70376E66"/>
    <w:rsid w:val="717AA642"/>
    <w:rsid w:val="71C18D02"/>
    <w:rsid w:val="72502799"/>
    <w:rsid w:val="7290CBDE"/>
    <w:rsid w:val="7346C807"/>
    <w:rsid w:val="73FB0B36"/>
    <w:rsid w:val="74587F80"/>
    <w:rsid w:val="74EDDD28"/>
    <w:rsid w:val="768D81D4"/>
    <w:rsid w:val="76909D6F"/>
    <w:rsid w:val="77534F2A"/>
    <w:rsid w:val="7864BD6F"/>
    <w:rsid w:val="79D855AB"/>
    <w:rsid w:val="7A8AEFEC"/>
    <w:rsid w:val="7B74260C"/>
    <w:rsid w:val="7CC3AE6F"/>
    <w:rsid w:val="7D5A133B"/>
    <w:rsid w:val="7D797819"/>
    <w:rsid w:val="7FAC7379"/>
    <w:rsid w:val="7FC4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4C01"/>
  <w14:defaultImageDpi w14:val="32767"/>
  <w15:docId w15:val="{A96A43BD-D8C3-4C74-9596-248BB4EC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3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AD"/>
    <w:pPr>
      <w:ind w:left="720"/>
      <w:contextualSpacing/>
    </w:pPr>
  </w:style>
  <w:style w:type="paragraph" w:styleId="a4">
    <w:name w:val="Normal (Web)"/>
    <w:basedOn w:val="a"/>
    <w:rsid w:val="00DD2909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nhideWhenUsed/>
    <w:rsid w:val="00087AE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87A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7AEF"/>
    <w:rPr>
      <w:vertAlign w:val="superscript"/>
    </w:rPr>
  </w:style>
  <w:style w:type="paragraph" w:styleId="a8">
    <w:name w:val="Body Text"/>
    <w:basedOn w:val="a"/>
    <w:link w:val="a9"/>
    <w:rsid w:val="00E6379F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6379F"/>
    <w:rPr>
      <w:rFonts w:ascii="Times New Roman" w:eastAsia="Times New Roman" w:hAnsi="Times New Roman" w:cs="Times New Roman"/>
      <w:szCs w:val="20"/>
      <w:lang w:eastAsia="ru-RU"/>
    </w:rPr>
  </w:style>
  <w:style w:type="character" w:styleId="aa">
    <w:name w:val="annotation reference"/>
    <w:rsid w:val="00E6379F"/>
    <w:rPr>
      <w:sz w:val="16"/>
      <w:szCs w:val="16"/>
    </w:rPr>
  </w:style>
  <w:style w:type="paragraph" w:styleId="ab">
    <w:name w:val="annotation text"/>
    <w:basedOn w:val="a"/>
    <w:link w:val="ac"/>
    <w:rsid w:val="00E6379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E637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379F"/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6379F"/>
    <w:rPr>
      <w:rFonts w:ascii="Times New Roman" w:hAnsi="Times New Roman" w:cs="Times New Roman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D64FC0"/>
    <w:pPr>
      <w:widowControl/>
      <w:autoSpaceDE/>
      <w:autoSpaceDN/>
      <w:adjustRightInd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D64F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4289"/>
  </w:style>
  <w:style w:type="character" w:customStyle="1" w:styleId="10">
    <w:name w:val="Заголовок 1 Знак"/>
    <w:basedOn w:val="a0"/>
    <w:link w:val="1"/>
    <w:uiPriority w:val="9"/>
    <w:rsid w:val="008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06CE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6CE8"/>
    <w:pPr>
      <w:spacing w:after="100"/>
    </w:pPr>
  </w:style>
  <w:style w:type="character" w:styleId="af2">
    <w:name w:val="Hyperlink"/>
    <w:basedOn w:val="a0"/>
    <w:uiPriority w:val="99"/>
    <w:unhideWhenUsed/>
    <w:rsid w:val="00506CE8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71789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1789F"/>
  </w:style>
  <w:style w:type="paragraph" w:styleId="af5">
    <w:name w:val="footer"/>
    <w:basedOn w:val="a"/>
    <w:link w:val="af6"/>
    <w:uiPriority w:val="99"/>
    <w:unhideWhenUsed/>
    <w:rsid w:val="0071789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1789F"/>
  </w:style>
  <w:style w:type="character" w:styleId="af7">
    <w:name w:val="Strong"/>
    <w:basedOn w:val="a0"/>
    <w:uiPriority w:val="22"/>
    <w:qFormat/>
    <w:rsid w:val="007437AB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843A94"/>
    <w:rPr>
      <w:color w:val="954F72" w:themeColor="followedHyperlink"/>
      <w:u w:val="single"/>
    </w:rPr>
  </w:style>
  <w:style w:type="table" w:styleId="af9">
    <w:name w:val="Table Grid"/>
    <w:basedOn w:val="a1"/>
    <w:uiPriority w:val="39"/>
    <w:rsid w:val="0039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7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8C15F9771DE4EA3AD3B45B87A875C" ma:contentTypeVersion="2" ma:contentTypeDescription="Создание документа." ma:contentTypeScope="" ma:versionID="faf73984e3e93e44e4308922c711bdb2">
  <xsd:schema xmlns:xsd="http://www.w3.org/2001/XMLSchema" xmlns:xs="http://www.w3.org/2001/XMLSchema" xmlns:p="http://schemas.microsoft.com/office/2006/metadata/properties" xmlns:ns2="5c0f3b4e-93b1-4483-b1e7-a553db7d286d" targetNamespace="http://schemas.microsoft.com/office/2006/metadata/properties" ma:root="true" ma:fieldsID="cf8cb315361bf4ba176dd55ceb04d149" ns2:_="">
    <xsd:import namespace="5c0f3b4e-93b1-4483-b1e7-a553db7d2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3b4e-93b1-4483-b1e7-a553db7d2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5754B-E7B8-44A6-8B51-915671114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898F1B-56CE-4CA8-8F1B-467762512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f3b4e-93b1-4483-b1e7-a553db7d2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542CB-EE8D-4B09-A142-FDFE8E762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78181-77EA-45A1-A1DB-92902F9C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Белокуров</dc:creator>
  <cp:lastModifiedBy>Гамидов Санан Салех оглы</cp:lastModifiedBy>
  <cp:revision>2</cp:revision>
  <cp:lastPrinted>2021-12-06T11:08:00Z</cp:lastPrinted>
  <dcterms:created xsi:type="dcterms:W3CDTF">2023-11-23T11:34:00Z</dcterms:created>
  <dcterms:modified xsi:type="dcterms:W3CDTF">2023-11-23T11:34:00Z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0x010100E258C15F9771DE4EA3AD3B45B87A875C</vt:lpwstr>
  </property>
</Properties>
</file>