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77C3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E84788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040D287E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7D71576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14:paraId="615EFF5F" w14:textId="77777777"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1477BF7F" w14:textId="5FAF55B7" w:rsidR="00C04C59" w:rsidRPr="00394696" w:rsidRDefault="00883479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</w:t>
      </w:r>
      <w:r w:rsidR="009651E0" w:rsidRPr="00394696">
        <w:rPr>
          <w:rFonts w:ascii="Times New Roman" w:hAnsi="Times New Roman"/>
          <w:sz w:val="26"/>
          <w:szCs w:val="26"/>
        </w:rPr>
        <w:t>тудент</w:t>
      </w:r>
      <w:r w:rsidRPr="00394696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r w:rsidR="00D37239" w:rsidRPr="00D37239">
        <w:rPr>
          <w:rFonts w:ascii="Times New Roman" w:hAnsi="Times New Roman"/>
          <w:sz w:val="26"/>
          <w:szCs w:val="26"/>
        </w:rPr>
        <w:t>3</w:t>
      </w:r>
      <w:r w:rsidRPr="00D37239"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 xml:space="preserve">курса </w:t>
      </w:r>
      <w:r w:rsidR="00C04C59" w:rsidRPr="00D37239">
        <w:rPr>
          <w:rFonts w:ascii="Times New Roman" w:hAnsi="Times New Roman"/>
          <w:sz w:val="26"/>
          <w:szCs w:val="26"/>
          <w:u w:val="single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="009651E0"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14:paraId="50FA38C3" w14:textId="77777777"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7239" w14:paraId="0B4AF08D" w14:textId="77777777" w:rsidTr="00D37239">
        <w:tc>
          <w:tcPr>
            <w:tcW w:w="9345" w:type="dxa"/>
          </w:tcPr>
          <w:p w14:paraId="4AD2927F" w14:textId="58868B6D" w:rsidR="00D37239" w:rsidRDefault="00D37239" w:rsidP="00D3723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color w:val="4472C4" w:themeColor="accent5"/>
                <w:sz w:val="26"/>
                <w:szCs w:val="26"/>
              </w:rPr>
              <w:t>ФИО</w:t>
            </w:r>
          </w:p>
        </w:tc>
      </w:tr>
    </w:tbl>
    <w:p w14:paraId="2A607193" w14:textId="117B029E"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51"/>
        <w:gridCol w:w="848"/>
        <w:gridCol w:w="1009"/>
        <w:gridCol w:w="269"/>
        <w:gridCol w:w="486"/>
        <w:gridCol w:w="5035"/>
      </w:tblGrid>
      <w:tr w:rsidR="001D4489" w:rsidRPr="00394696" w14:paraId="423E13A7" w14:textId="77777777" w:rsidTr="00D37239">
        <w:trPr>
          <w:trHeight w:val="360"/>
        </w:trPr>
        <w:tc>
          <w:tcPr>
            <w:tcW w:w="3629" w:type="dxa"/>
            <w:gridSpan w:val="4"/>
            <w:vAlign w:val="bottom"/>
          </w:tcPr>
          <w:p w14:paraId="50F1DAF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AD36E" w14:textId="63682695" w:rsidR="001D4489" w:rsidRPr="00D37239" w:rsidRDefault="00D37239" w:rsidP="00D37239">
            <w:pPr>
              <w:spacing w:after="0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«Цифровые инновации в управлении предприятием»</w:t>
            </w:r>
          </w:p>
        </w:tc>
      </w:tr>
      <w:tr w:rsidR="001D4489" w:rsidRPr="00394696" w14:paraId="57813760" w14:textId="77777777" w:rsidTr="006A17BE">
        <w:tc>
          <w:tcPr>
            <w:tcW w:w="867" w:type="dxa"/>
            <w:vAlign w:val="bottom"/>
          </w:tcPr>
          <w:p w14:paraId="6284CEB3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BFA8B7C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5C5E172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4366C49B" w14:textId="77777777"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58914141" w14:textId="77777777" w:rsidR="001D4489" w:rsidRPr="00D37239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28EA19C6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133632C6" w14:textId="77777777" w:rsidR="001D4489" w:rsidRPr="00394696" w:rsidRDefault="001D4489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214681B1" w14:textId="16C15894" w:rsidR="001D4489" w:rsidRPr="00D37239" w:rsidRDefault="00D37239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бакалавриат</w:t>
            </w:r>
          </w:p>
        </w:tc>
      </w:tr>
      <w:tr w:rsidR="00394696" w:rsidRPr="00394696" w14:paraId="227CAD9A" w14:textId="77777777" w:rsidTr="006A17BE">
        <w:tc>
          <w:tcPr>
            <w:tcW w:w="3909" w:type="dxa"/>
            <w:gridSpan w:val="5"/>
            <w:vAlign w:val="bottom"/>
          </w:tcPr>
          <w:p w14:paraId="37EB9CCB" w14:textId="77777777" w:rsidR="00394696" w:rsidRPr="00D37239" w:rsidRDefault="00394696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EAE5BF" w14:textId="30E55F7E" w:rsidR="00394696" w:rsidRPr="00D37239" w:rsidRDefault="00D37239" w:rsidP="00D37239">
            <w:pPr>
              <w:spacing w:after="0"/>
              <w:ind w:right="56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37239">
              <w:rPr>
                <w:rFonts w:ascii="Times New Roman" w:hAnsi="Times New Roman"/>
                <w:sz w:val="26"/>
                <w:szCs w:val="26"/>
                <w:lang w:eastAsia="en-US"/>
              </w:rPr>
              <w:t>38.03.05 «Бизнес-информатика</w:t>
            </w:r>
          </w:p>
        </w:tc>
      </w:tr>
      <w:tr w:rsidR="00394696" w:rsidRPr="00394696" w14:paraId="01D1F7DD" w14:textId="77777777" w:rsidTr="006A17BE">
        <w:tc>
          <w:tcPr>
            <w:tcW w:w="3909" w:type="dxa"/>
            <w:gridSpan w:val="5"/>
            <w:vAlign w:val="bottom"/>
          </w:tcPr>
          <w:p w14:paraId="241C9EE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7909A37D" w14:textId="77777777"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14:paraId="0D5D0FD5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6F1E79BA" w14:textId="77777777" w:rsidR="00394696" w:rsidRPr="00394696" w:rsidRDefault="00394696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F30C75C" w14:textId="340C2F88" w:rsidR="00394696" w:rsidRPr="00D37239" w:rsidRDefault="00D37239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Высшая школа бизнеса</w:t>
            </w:r>
          </w:p>
        </w:tc>
      </w:tr>
      <w:tr w:rsidR="006A17BE" w:rsidRPr="00394696" w14:paraId="6C2DFFA3" w14:textId="77777777" w:rsidTr="006A17BE">
        <w:tc>
          <w:tcPr>
            <w:tcW w:w="2596" w:type="dxa"/>
            <w:gridSpan w:val="3"/>
            <w:vAlign w:val="bottom"/>
          </w:tcPr>
          <w:p w14:paraId="46351826" w14:textId="77777777" w:rsidR="006A17BE" w:rsidRPr="00394696" w:rsidRDefault="006A17BE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C455D" w14:textId="77777777" w:rsidR="006A17BE" w:rsidRPr="00D37239" w:rsidRDefault="00EC1796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в организациях или на производстве</w:t>
            </w:r>
          </w:p>
        </w:tc>
      </w:tr>
      <w:tr w:rsidR="006A17BE" w:rsidRPr="00394696" w14:paraId="434B8EA7" w14:textId="77777777" w:rsidTr="00D37239">
        <w:trPr>
          <w:trHeight w:val="447"/>
        </w:trPr>
        <w:tc>
          <w:tcPr>
            <w:tcW w:w="2596" w:type="dxa"/>
            <w:gridSpan w:val="3"/>
            <w:vAlign w:val="bottom"/>
          </w:tcPr>
          <w:p w14:paraId="3BB4FDFC" w14:textId="77777777" w:rsidR="006A17BE" w:rsidRPr="00394696" w:rsidRDefault="006A17BE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808A6F" w14:textId="116234D1" w:rsidR="006A17BE" w:rsidRPr="00D37239" w:rsidRDefault="00D37239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у</w:t>
            </w:r>
            <w:r w:rsidR="00EC1796" w:rsidRPr="00D37239">
              <w:rPr>
                <w:rFonts w:ascii="Times New Roman" w:hAnsi="Times New Roman"/>
                <w:sz w:val="26"/>
                <w:szCs w:val="26"/>
              </w:rPr>
              <w:t>чебная</w:t>
            </w:r>
          </w:p>
        </w:tc>
      </w:tr>
      <w:tr w:rsidR="006A17BE" w:rsidRPr="00394696" w14:paraId="52602041" w14:textId="77777777" w:rsidTr="006A17BE">
        <w:tc>
          <w:tcPr>
            <w:tcW w:w="3909" w:type="dxa"/>
            <w:gridSpan w:val="5"/>
            <w:vAlign w:val="bottom"/>
          </w:tcPr>
          <w:p w14:paraId="44AC7DB3" w14:textId="77777777" w:rsidR="00A66684" w:rsidRDefault="00A66684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85F1E7C" w14:textId="77777777" w:rsidR="006A17BE" w:rsidRPr="00394696" w:rsidRDefault="006A17BE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64214872" w14:textId="77777777" w:rsidR="006A17BE" w:rsidRPr="00394696" w:rsidRDefault="006A17BE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6BE52F9A" w14:textId="3CE97D3C" w:rsidR="006A17BE" w:rsidRPr="00D37239" w:rsidRDefault="00D37239" w:rsidP="00D372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30.06.2025</w:t>
            </w:r>
          </w:p>
        </w:tc>
      </w:tr>
      <w:tr w:rsidR="006A17BE" w:rsidRPr="00394696" w14:paraId="725AB8C0" w14:textId="77777777" w:rsidTr="006A17BE">
        <w:tc>
          <w:tcPr>
            <w:tcW w:w="867" w:type="dxa"/>
            <w:vAlign w:val="bottom"/>
          </w:tcPr>
          <w:p w14:paraId="4CC23A7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524929A3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5BCF4694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39D378F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00D4E72A" w14:textId="77777777"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02B4EFA8" w14:textId="0B53D9A3" w:rsidR="006A17BE" w:rsidRPr="00D37239" w:rsidRDefault="00D37239" w:rsidP="00043D4C">
            <w:pPr>
              <w:rPr>
                <w:rFonts w:ascii="Times New Roman" w:hAnsi="Times New Roman"/>
                <w:sz w:val="26"/>
                <w:szCs w:val="26"/>
              </w:rPr>
            </w:pPr>
            <w:r w:rsidRPr="00D37239">
              <w:rPr>
                <w:rFonts w:ascii="Times New Roman" w:hAnsi="Times New Roman"/>
                <w:sz w:val="26"/>
                <w:szCs w:val="26"/>
              </w:rPr>
              <w:t>13.07.2025</w:t>
            </w:r>
          </w:p>
        </w:tc>
      </w:tr>
    </w:tbl>
    <w:p w14:paraId="1D6E9659" w14:textId="76484F6E"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p w14:paraId="4F1C31C9" w14:textId="220246AB" w:rsidR="00D37239" w:rsidRDefault="00D37239" w:rsidP="00D37239">
      <w:pPr>
        <w:jc w:val="both"/>
        <w:rPr>
          <w:rFonts w:ascii="Times New Roman" w:hAnsi="Times New Roman"/>
          <w:color w:val="4472C4" w:themeColor="accent5"/>
          <w:sz w:val="26"/>
          <w:szCs w:val="26"/>
        </w:rPr>
      </w:pPr>
      <w:r w:rsidRPr="00D37239">
        <w:rPr>
          <w:rFonts w:ascii="Times New Roman" w:hAnsi="Times New Roman"/>
          <w:color w:val="4472C4" w:themeColor="accent5"/>
          <w:sz w:val="26"/>
          <w:szCs w:val="26"/>
        </w:rPr>
        <w:t>У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глубление представлений и получение навыков в типовых видах профессиональной деятельности выпускника ОП «Цифровые иннова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 xml:space="preserve">ции в управлении предприятием», 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получени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е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 xml:space="preserve"> первичных профессиональных умений и опыта первичной профессиональной деятельности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.</w:t>
      </w:r>
    </w:p>
    <w:p w14:paraId="4C5DCB30" w14:textId="4548CBB3" w:rsidR="00D37239" w:rsidRPr="00D37239" w:rsidRDefault="00D37239" w:rsidP="00D37239">
      <w:pPr>
        <w:jc w:val="both"/>
        <w:rPr>
          <w:rFonts w:ascii="Times New Roman" w:hAnsi="Times New Roman"/>
          <w:color w:val="4472C4" w:themeColor="accent5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практики:</w:t>
      </w:r>
    </w:p>
    <w:p w14:paraId="1E8C023B" w14:textId="77777777" w:rsidR="00D37239" w:rsidRPr="00D37239" w:rsidRDefault="00D37239" w:rsidP="00D37239">
      <w:pPr>
        <w:shd w:val="clear" w:color="auto" w:fill="FFFFFF"/>
        <w:spacing w:after="0" w:line="240" w:lineRule="auto"/>
        <w:ind w:right="555"/>
        <w:jc w:val="both"/>
        <w:textAlignment w:val="baseline"/>
        <w:rPr>
          <w:rFonts w:ascii="Segoe UI" w:hAnsi="Segoe UI" w:cs="Segoe UI"/>
          <w:color w:val="4472C4" w:themeColor="accent5"/>
          <w:sz w:val="18"/>
          <w:szCs w:val="18"/>
        </w:rPr>
      </w:pPr>
      <w:r w:rsidRPr="00D37239">
        <w:rPr>
          <w:rFonts w:ascii="Times New Roman" w:hAnsi="Times New Roman"/>
          <w:color w:val="4472C4" w:themeColor="accent5"/>
          <w:sz w:val="26"/>
          <w:szCs w:val="26"/>
        </w:rPr>
        <w:t>•</w:t>
      </w:r>
      <w:r w:rsidRPr="00D37239">
        <w:rPr>
          <w:rFonts w:cs="Calibri"/>
          <w:color w:val="4472C4" w:themeColor="accent5"/>
          <w:sz w:val="26"/>
          <w:szCs w:val="26"/>
        </w:rPr>
        <w:t xml:space="preserve"> 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закрепление полученных в ходе обучения на 1-3 курсах теоретических знаний;  </w:t>
      </w:r>
    </w:p>
    <w:p w14:paraId="7C3E5A8F" w14:textId="77777777" w:rsidR="00D37239" w:rsidRPr="00D37239" w:rsidRDefault="00D37239" w:rsidP="00D37239">
      <w:pPr>
        <w:shd w:val="clear" w:color="auto" w:fill="FFFFFF"/>
        <w:spacing w:after="0" w:line="240" w:lineRule="auto"/>
        <w:ind w:right="555"/>
        <w:jc w:val="both"/>
        <w:textAlignment w:val="baseline"/>
        <w:rPr>
          <w:rFonts w:ascii="Segoe UI" w:hAnsi="Segoe UI" w:cs="Segoe UI"/>
          <w:color w:val="4472C4" w:themeColor="accent5"/>
          <w:sz w:val="18"/>
          <w:szCs w:val="18"/>
        </w:rPr>
      </w:pPr>
      <w:r w:rsidRPr="00D37239">
        <w:rPr>
          <w:rFonts w:ascii="Times New Roman" w:hAnsi="Times New Roman"/>
          <w:color w:val="4472C4" w:themeColor="accent5"/>
          <w:sz w:val="26"/>
          <w:szCs w:val="26"/>
        </w:rPr>
        <w:t>•</w:t>
      </w:r>
      <w:r w:rsidRPr="00D37239">
        <w:rPr>
          <w:rFonts w:cs="Calibri"/>
          <w:color w:val="4472C4" w:themeColor="accent5"/>
          <w:sz w:val="26"/>
          <w:szCs w:val="26"/>
        </w:rPr>
        <w:t xml:space="preserve"> 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формирование у студентов навыков экспресс-анализа хозяйственной деятельности организации и её составляющей, связанной с профилем (специализацией) студента; </w:t>
      </w:r>
    </w:p>
    <w:p w14:paraId="7F252AF0" w14:textId="77777777" w:rsidR="00D37239" w:rsidRPr="00D37239" w:rsidRDefault="00D37239" w:rsidP="00D37239">
      <w:pPr>
        <w:shd w:val="clear" w:color="auto" w:fill="FFFFFF"/>
        <w:spacing w:after="0" w:line="240" w:lineRule="auto"/>
        <w:ind w:right="555"/>
        <w:jc w:val="both"/>
        <w:textAlignment w:val="baseline"/>
        <w:rPr>
          <w:rFonts w:ascii="Segoe UI" w:hAnsi="Segoe UI" w:cs="Segoe UI"/>
          <w:color w:val="4472C4" w:themeColor="accent5"/>
          <w:sz w:val="18"/>
          <w:szCs w:val="18"/>
        </w:rPr>
      </w:pPr>
      <w:r w:rsidRPr="00D37239">
        <w:rPr>
          <w:rFonts w:ascii="Times New Roman" w:hAnsi="Times New Roman"/>
          <w:color w:val="4472C4" w:themeColor="accent5"/>
          <w:sz w:val="26"/>
          <w:szCs w:val="26"/>
        </w:rPr>
        <w:t>•</w:t>
      </w:r>
      <w:r w:rsidRPr="00D37239">
        <w:rPr>
          <w:rFonts w:cs="Calibri"/>
          <w:color w:val="4472C4" w:themeColor="accent5"/>
          <w:sz w:val="26"/>
          <w:szCs w:val="26"/>
        </w:rPr>
        <w:t xml:space="preserve"> 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приобретение первоначальных практических навыков в решении конкретных задач в области профессиональной подготовки студента; </w:t>
      </w:r>
    </w:p>
    <w:p w14:paraId="5712B346" w14:textId="6350344B" w:rsidR="00D37239" w:rsidRDefault="00D37239" w:rsidP="00D37239">
      <w:pPr>
        <w:spacing w:after="0"/>
        <w:jc w:val="both"/>
        <w:rPr>
          <w:rFonts w:ascii="Times New Roman" w:hAnsi="Times New Roman"/>
          <w:color w:val="4472C4" w:themeColor="accent5"/>
          <w:sz w:val="26"/>
          <w:szCs w:val="26"/>
        </w:rPr>
      </w:pPr>
      <w:r w:rsidRPr="00D37239">
        <w:rPr>
          <w:rFonts w:ascii="Times New Roman" w:hAnsi="Times New Roman"/>
          <w:color w:val="4472C4" w:themeColor="accent5"/>
          <w:sz w:val="26"/>
          <w:szCs w:val="26"/>
        </w:rPr>
        <w:t>•</w:t>
      </w:r>
      <w:r w:rsidRPr="00D37239">
        <w:rPr>
          <w:rFonts w:cs="Calibri"/>
          <w:color w:val="4472C4" w:themeColor="accent5"/>
          <w:sz w:val="26"/>
          <w:szCs w:val="26"/>
        </w:rPr>
        <w:t xml:space="preserve"> </w:t>
      </w:r>
      <w:r w:rsidRPr="00D37239">
        <w:rPr>
          <w:rFonts w:ascii="Times New Roman" w:hAnsi="Times New Roman"/>
          <w:color w:val="4472C4" w:themeColor="accent5"/>
          <w:sz w:val="26"/>
          <w:szCs w:val="26"/>
        </w:rPr>
        <w:t>формирование у студентов установки на рефлексивное освоение предусмотренных образовательным стандартом профессиональных компетенций (ПК). </w:t>
      </w:r>
    </w:p>
    <w:p w14:paraId="16F31084" w14:textId="77777777" w:rsidR="00D37239" w:rsidRPr="00D37239" w:rsidRDefault="00D37239" w:rsidP="00D37239">
      <w:pPr>
        <w:spacing w:after="0"/>
        <w:jc w:val="both"/>
        <w:rPr>
          <w:rFonts w:ascii="Times New Roman" w:hAnsi="Times New Roman"/>
          <w:color w:val="4472C4" w:themeColor="accent5"/>
          <w:sz w:val="26"/>
          <w:szCs w:val="26"/>
        </w:rPr>
      </w:pPr>
      <w:bookmarkStart w:id="0" w:name="_GoBack"/>
      <w:bookmarkEnd w:id="0"/>
    </w:p>
    <w:p w14:paraId="1855CBDF" w14:textId="65C52469"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lastRenderedPageBreak/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14:paraId="2104E804" w14:textId="77777777" w:rsidTr="00A34A6D">
        <w:tc>
          <w:tcPr>
            <w:tcW w:w="675" w:type="dxa"/>
          </w:tcPr>
          <w:p w14:paraId="2E7AEFF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3D55D62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2635B9E" w14:textId="77777777" w:rsidTr="00A34A6D">
        <w:tc>
          <w:tcPr>
            <w:tcW w:w="675" w:type="dxa"/>
          </w:tcPr>
          <w:p w14:paraId="54459920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0D1038E5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948402C" w14:textId="77777777" w:rsidTr="00A34A6D">
        <w:tc>
          <w:tcPr>
            <w:tcW w:w="675" w:type="dxa"/>
          </w:tcPr>
          <w:p w14:paraId="78BE9F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43FDC3A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3D892BB" w14:textId="77777777" w:rsidTr="00A34A6D">
        <w:tc>
          <w:tcPr>
            <w:tcW w:w="675" w:type="dxa"/>
          </w:tcPr>
          <w:p w14:paraId="63D2DC0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2B4F14A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8925C69" w14:textId="77777777" w:rsidTr="00A34A6D">
        <w:tc>
          <w:tcPr>
            <w:tcW w:w="675" w:type="dxa"/>
          </w:tcPr>
          <w:p w14:paraId="7681C2A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B15A61B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73A4C609" w14:textId="77777777" w:rsidTr="00A34A6D">
        <w:tc>
          <w:tcPr>
            <w:tcW w:w="675" w:type="dxa"/>
          </w:tcPr>
          <w:p w14:paraId="61EFF2B2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4D3E8C9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DCD8A63" w14:textId="77777777" w:rsidTr="00A34A6D">
        <w:tc>
          <w:tcPr>
            <w:tcW w:w="675" w:type="dxa"/>
          </w:tcPr>
          <w:p w14:paraId="134E3C29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3B66B228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CBF4ED6" w14:textId="77777777" w:rsidTr="00A34A6D">
        <w:tc>
          <w:tcPr>
            <w:tcW w:w="8488" w:type="dxa"/>
            <w:gridSpan w:val="2"/>
          </w:tcPr>
          <w:p w14:paraId="0142DA5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14:paraId="73B25E3A" w14:textId="77777777" w:rsidTr="00A34A6D">
        <w:tc>
          <w:tcPr>
            <w:tcW w:w="675" w:type="dxa"/>
          </w:tcPr>
          <w:p w14:paraId="52406506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14:paraId="0B70712C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CFE2563" w14:textId="77777777" w:rsidTr="00A34A6D">
        <w:tc>
          <w:tcPr>
            <w:tcW w:w="675" w:type="dxa"/>
          </w:tcPr>
          <w:p w14:paraId="1CD5CE95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14:paraId="5162F92D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694A2F07" w14:textId="77777777" w:rsidTr="00A34A6D">
        <w:tc>
          <w:tcPr>
            <w:tcW w:w="675" w:type="dxa"/>
          </w:tcPr>
          <w:p w14:paraId="1CED3257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14:paraId="52B0F23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1077C3D3" w14:textId="77777777" w:rsidTr="00A34A6D">
        <w:tc>
          <w:tcPr>
            <w:tcW w:w="675" w:type="dxa"/>
          </w:tcPr>
          <w:p w14:paraId="5DFB1F1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14:paraId="05E3D53A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16242AC" w14:textId="77777777" w:rsidTr="00A34A6D">
        <w:tc>
          <w:tcPr>
            <w:tcW w:w="675" w:type="dxa"/>
          </w:tcPr>
          <w:p w14:paraId="5DA04081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14:paraId="67D7804F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3AE5CF5E" w14:textId="77777777" w:rsidTr="00A34A6D">
        <w:tc>
          <w:tcPr>
            <w:tcW w:w="675" w:type="dxa"/>
          </w:tcPr>
          <w:p w14:paraId="41A49082" w14:textId="77777777"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14:paraId="6148A4C4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6F298B19" w14:textId="77777777" w:rsidTr="00A34A6D">
        <w:tc>
          <w:tcPr>
            <w:tcW w:w="675" w:type="dxa"/>
          </w:tcPr>
          <w:p w14:paraId="1D510CA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14:paraId="495F7C1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551D02D9" w14:textId="77777777" w:rsidTr="00A34A6D">
        <w:tc>
          <w:tcPr>
            <w:tcW w:w="675" w:type="dxa"/>
          </w:tcPr>
          <w:p w14:paraId="27CA361E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14:paraId="138AF671" w14:textId="77777777"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0328B4" w14:textId="77777777"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34A6D" w14:paraId="51AA6C86" w14:textId="77777777" w:rsidTr="000F4523">
        <w:tc>
          <w:tcPr>
            <w:tcW w:w="9571" w:type="dxa"/>
            <w:gridSpan w:val="15"/>
          </w:tcPr>
          <w:p w14:paraId="753D747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14:paraId="0FA8C43E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1212226E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CBF8F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3C02741C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52D224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F89AC6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467BF1F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587D2EB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575815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14:paraId="17F09BB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04916CAF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5A031C76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54CB8A0A" w14:textId="77777777" w:rsidTr="000F4523">
        <w:trPr>
          <w:trHeight w:val="181"/>
        </w:trPr>
        <w:tc>
          <w:tcPr>
            <w:tcW w:w="638" w:type="dxa"/>
          </w:tcPr>
          <w:p w14:paraId="5B1BE37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F18ECA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FFB75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52899C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19F8090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F14136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038BF9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C19E82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8EC0F2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30D8C0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9C0D77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61770B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C4BC69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E6BD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E4C00E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5FDABB84" w14:textId="77777777" w:rsidTr="000F4523">
        <w:tc>
          <w:tcPr>
            <w:tcW w:w="9571" w:type="dxa"/>
            <w:gridSpan w:val="15"/>
          </w:tcPr>
          <w:p w14:paraId="1F7B7F9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122D681E" w14:textId="77777777" w:rsidTr="000F4523">
        <w:tc>
          <w:tcPr>
            <w:tcW w:w="9571" w:type="dxa"/>
            <w:gridSpan w:val="15"/>
          </w:tcPr>
          <w:p w14:paraId="655893D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14:paraId="7031B51B" w14:textId="77777777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730010C6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907FE0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1686AFA3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80CABF9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92E4C4B" w14:textId="77777777"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14:paraId="166E80F0" w14:textId="77777777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3DFDC12C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4AE89245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14:paraId="57404060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56F27E83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2FEC470D" w14:textId="77777777"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7FC0EB88" w14:textId="77777777" w:rsidTr="000F4523">
        <w:tc>
          <w:tcPr>
            <w:tcW w:w="638" w:type="dxa"/>
          </w:tcPr>
          <w:p w14:paraId="2855280B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5EDF1F4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468142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57DAE9D3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44917A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31D068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0B907756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03ECF3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A18CC7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4A2843D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9B7D8BF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D030741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83A29B9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5F6145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8235D58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1CE8BE52" w14:textId="77777777" w:rsidTr="000F4523">
        <w:tc>
          <w:tcPr>
            <w:tcW w:w="5104" w:type="dxa"/>
            <w:gridSpan w:val="8"/>
          </w:tcPr>
          <w:p w14:paraId="2718B6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7A154443" w14:textId="03729A0F" w:rsidR="000F4523" w:rsidRDefault="000F4523" w:rsidP="00043D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5D4BC8">
              <w:rPr>
                <w:rFonts w:ascii="Times New Roman" w:hAnsi="Times New Roman"/>
                <w:sz w:val="26"/>
                <w:szCs w:val="26"/>
              </w:rPr>
              <w:t>20</w:t>
            </w:r>
            <w:r w:rsidR="005D4BC8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14:paraId="371F18C6" w14:textId="77777777" w:rsidTr="003E70A8">
        <w:tc>
          <w:tcPr>
            <w:tcW w:w="3190" w:type="dxa"/>
            <w:gridSpan w:val="5"/>
          </w:tcPr>
          <w:p w14:paraId="27DA0C8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73208956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2419BB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9FF452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10C86D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589DBD3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671FD3E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E0D1348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6A9903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20F614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7312E66F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69058171" w14:textId="77777777" w:rsidTr="003E70A8">
        <w:tc>
          <w:tcPr>
            <w:tcW w:w="638" w:type="dxa"/>
          </w:tcPr>
          <w:p w14:paraId="3F0645D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EB2F245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20529B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B1F2E6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7644BB40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5D0742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14:paraId="247F9960" w14:textId="77777777" w:rsidTr="003E70A8">
        <w:tc>
          <w:tcPr>
            <w:tcW w:w="638" w:type="dxa"/>
          </w:tcPr>
          <w:p w14:paraId="1343B481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7707449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2029C992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7E26B097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2D5186CB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2BACEFFD" w14:textId="77777777"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2BB0E5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EB845" w14:textId="77777777" w:rsidR="00E4512B" w:rsidRDefault="00E4512B" w:rsidP="005115A2">
      <w:pPr>
        <w:spacing w:after="0" w:line="240" w:lineRule="auto"/>
      </w:pPr>
      <w:r>
        <w:separator/>
      </w:r>
    </w:p>
  </w:endnote>
  <w:endnote w:type="continuationSeparator" w:id="0">
    <w:p w14:paraId="355744F0" w14:textId="77777777" w:rsidR="00E4512B" w:rsidRDefault="00E4512B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DC038" w14:textId="77777777" w:rsidR="00E4512B" w:rsidRDefault="00E4512B" w:rsidP="005115A2">
      <w:pPr>
        <w:spacing w:after="0" w:line="240" w:lineRule="auto"/>
      </w:pPr>
      <w:r>
        <w:separator/>
      </w:r>
    </w:p>
  </w:footnote>
  <w:footnote w:type="continuationSeparator" w:id="0">
    <w:p w14:paraId="37D86E63" w14:textId="77777777" w:rsidR="00E4512B" w:rsidRDefault="00E4512B" w:rsidP="0051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43D4C"/>
    <w:rsid w:val="000445E0"/>
    <w:rsid w:val="000F4523"/>
    <w:rsid w:val="001D4489"/>
    <w:rsid w:val="002239D5"/>
    <w:rsid w:val="00282CA8"/>
    <w:rsid w:val="002D2C45"/>
    <w:rsid w:val="0031203E"/>
    <w:rsid w:val="003225EB"/>
    <w:rsid w:val="00394696"/>
    <w:rsid w:val="003D00D1"/>
    <w:rsid w:val="003E70A8"/>
    <w:rsid w:val="005115A2"/>
    <w:rsid w:val="0053208F"/>
    <w:rsid w:val="00535BA3"/>
    <w:rsid w:val="005663D9"/>
    <w:rsid w:val="005D4BC8"/>
    <w:rsid w:val="006A17BE"/>
    <w:rsid w:val="006E2B2D"/>
    <w:rsid w:val="0071428C"/>
    <w:rsid w:val="00757EFD"/>
    <w:rsid w:val="00793395"/>
    <w:rsid w:val="00883479"/>
    <w:rsid w:val="00907829"/>
    <w:rsid w:val="0096253E"/>
    <w:rsid w:val="009651E0"/>
    <w:rsid w:val="009E2DA1"/>
    <w:rsid w:val="00A34A6D"/>
    <w:rsid w:val="00A44BF7"/>
    <w:rsid w:val="00A56B7A"/>
    <w:rsid w:val="00A66684"/>
    <w:rsid w:val="00A854E3"/>
    <w:rsid w:val="00AE25DA"/>
    <w:rsid w:val="00B43E14"/>
    <w:rsid w:val="00B45C90"/>
    <w:rsid w:val="00B52B98"/>
    <w:rsid w:val="00B713D9"/>
    <w:rsid w:val="00BB200F"/>
    <w:rsid w:val="00C04C59"/>
    <w:rsid w:val="00C71463"/>
    <w:rsid w:val="00D37239"/>
    <w:rsid w:val="00D53B2E"/>
    <w:rsid w:val="00DF2CDC"/>
    <w:rsid w:val="00DF6D27"/>
    <w:rsid w:val="00E3654D"/>
    <w:rsid w:val="00E4512B"/>
    <w:rsid w:val="00E72EFC"/>
    <w:rsid w:val="00EB4F37"/>
    <w:rsid w:val="00EC1796"/>
    <w:rsid w:val="00E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CCD"/>
  <w15:docId w15:val="{263C773E-8347-4121-8B7D-51E554A7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43E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3E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3E1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3E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3E14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3828272C-3B6E-49FD-8703-1C98206A0B0B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Шепелева Софья Александровна</cp:lastModifiedBy>
  <cp:revision>6</cp:revision>
  <dcterms:created xsi:type="dcterms:W3CDTF">2020-05-22T16:36:00Z</dcterms:created>
  <dcterms:modified xsi:type="dcterms:W3CDTF">2025-04-25T17:09:00Z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