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8984" w14:textId="77777777" w:rsidR="001F009B" w:rsidRDefault="00D4525E">
      <w:r>
        <w:rPr>
          <w:noProof/>
        </w:rPr>
        <w:drawing>
          <wp:anchor distT="0" distB="0" distL="114300" distR="114300" simplePos="0" relativeHeight="251657216" behindDoc="0" locked="0" layoutInCell="1" allowOverlap="1" wp14:anchorId="2011DC41" wp14:editId="683B707E">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8" cstate="print"/>
                    <a:stretch>
                      <a:fillRect/>
                    </a:stretch>
                  </pic:blipFill>
                  <pic:spPr>
                    <a:xfrm>
                      <a:off x="0" y="0"/>
                      <a:ext cx="714375" cy="714375"/>
                    </a:xfrm>
                    <a:prstGeom prst="rect">
                      <a:avLst/>
                    </a:prstGeom>
                  </pic:spPr>
                </pic:pic>
              </a:graphicData>
            </a:graphic>
          </wp:anchor>
        </w:drawing>
      </w:r>
    </w:p>
    <w:p w14:paraId="5BA0673E" w14:textId="77777777" w:rsidR="001F009B" w:rsidRDefault="00D4525E">
      <w:r>
        <w:rPr>
          <w:noProof/>
        </w:rPr>
        <w:drawing>
          <wp:anchor distT="0" distB="0" distL="114300" distR="114300" simplePos="0" relativeHeight="251658240" behindDoc="0" locked="0" layoutInCell="1" allowOverlap="1" wp14:anchorId="4B578B88" wp14:editId="7890C09C">
            <wp:simplePos x="0" y="0"/>
            <wp:positionH relativeFrom="rightMargin">
              <wp:posOffset>-800000</wp:posOffset>
            </wp:positionH>
            <wp:positionV relativeFrom="topMargin">
              <wp:posOffset>90000</wp:posOffset>
            </wp:positionV>
            <wp:extent cx="714375" cy="714375"/>
            <wp:effectExtent l="19050" t="0" r="0" b="0"/>
            <wp:wrapNone/>
            <wp:docPr id="2"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8" cstate="print"/>
                    <a:stretch>
                      <a:fillRect/>
                    </a:stretch>
                  </pic:blipFill>
                  <pic:spPr>
                    <a:xfrm>
                      <a:off x="0" y="0"/>
                      <a:ext cx="714375" cy="714375"/>
                    </a:xfrm>
                    <a:prstGeom prst="rect">
                      <a:avLst/>
                    </a:prstGeom>
                  </pic:spPr>
                </pic:pic>
              </a:graphicData>
            </a:graphic>
          </wp:anchor>
        </w:drawing>
      </w:r>
    </w:p>
    <w:p w14:paraId="33A58AA5" w14:textId="77777777" w:rsidR="00CF6766" w:rsidRDefault="00CF6766" w:rsidP="00D975DF">
      <w:pPr>
        <w:autoSpaceDE w:val="0"/>
        <w:autoSpaceDN w:val="0"/>
        <w:adjustRightInd w:val="0"/>
        <w:spacing w:after="0"/>
        <w:contextualSpacing/>
        <w:jc w:val="center"/>
        <w:rPr>
          <w:rFonts w:ascii="Times New Roman" w:hAnsi="Times New Roman"/>
          <w:b/>
          <w:sz w:val="26"/>
          <w:szCs w:val="26"/>
        </w:rPr>
      </w:pPr>
    </w:p>
    <w:p w14:paraId="70C49C9A"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41B8B6C8"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6648F3CA"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17BD841F"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5C8256C7"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0F47EF01"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79F3AB66"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14034F9C" w14:textId="77777777" w:rsidR="00D975DF" w:rsidRDefault="00D975DF" w:rsidP="00D975DF">
      <w:pPr>
        <w:autoSpaceDE w:val="0"/>
        <w:autoSpaceDN w:val="0"/>
        <w:adjustRightInd w:val="0"/>
        <w:spacing w:after="0"/>
        <w:contextualSpacing/>
        <w:jc w:val="center"/>
        <w:rPr>
          <w:rFonts w:ascii="Times New Roman" w:hAnsi="Times New Roman"/>
          <w:b/>
          <w:sz w:val="26"/>
          <w:szCs w:val="26"/>
        </w:rPr>
      </w:pPr>
    </w:p>
    <w:p w14:paraId="5E11C858" w14:textId="77777777" w:rsidR="00D975DF" w:rsidRDefault="00D975DF" w:rsidP="00D975DF">
      <w:pPr>
        <w:tabs>
          <w:tab w:val="left" w:pos="709"/>
        </w:tabs>
        <w:autoSpaceDE w:val="0"/>
        <w:autoSpaceDN w:val="0"/>
        <w:adjustRightInd w:val="0"/>
        <w:spacing w:after="0"/>
        <w:contextualSpacing/>
        <w:jc w:val="center"/>
        <w:rPr>
          <w:rFonts w:ascii="Times New Roman" w:hAnsi="Times New Roman"/>
          <w:b/>
          <w:sz w:val="26"/>
          <w:szCs w:val="26"/>
        </w:rPr>
      </w:pPr>
    </w:p>
    <w:p w14:paraId="6B3FCC68" w14:textId="77777777" w:rsidR="00A03B6F" w:rsidRPr="00A03B6F" w:rsidRDefault="00A03B6F" w:rsidP="00D975DF">
      <w:pPr>
        <w:autoSpaceDE w:val="0"/>
        <w:autoSpaceDN w:val="0"/>
        <w:adjustRightInd w:val="0"/>
        <w:spacing w:after="0"/>
        <w:contextualSpacing/>
        <w:rPr>
          <w:rFonts w:ascii="Times New Roman" w:hAnsi="Times New Roman"/>
          <w:b/>
          <w:sz w:val="26"/>
          <w:szCs w:val="26"/>
        </w:rPr>
      </w:pPr>
      <w:r w:rsidRPr="00A03B6F">
        <w:rPr>
          <w:rFonts w:ascii="Times New Roman" w:hAnsi="Times New Roman"/>
          <w:b/>
          <w:sz w:val="26"/>
          <w:szCs w:val="26"/>
        </w:rPr>
        <w:t>О</w:t>
      </w:r>
      <w:r>
        <w:rPr>
          <w:rFonts w:ascii="Times New Roman" w:hAnsi="Times New Roman"/>
          <w:b/>
          <w:sz w:val="26"/>
          <w:szCs w:val="26"/>
        </w:rPr>
        <w:t>б учете специфики факультета бизнеса и менеджмента при формировании и финансировании проектных групп работников</w:t>
      </w:r>
    </w:p>
    <w:p w14:paraId="099195F7" w14:textId="77777777" w:rsidR="00A03B6F" w:rsidRPr="00A03B6F" w:rsidRDefault="00A03B6F" w:rsidP="00A03B6F">
      <w:pPr>
        <w:contextualSpacing/>
        <w:jc w:val="both"/>
        <w:rPr>
          <w:rFonts w:ascii="Times New Roman" w:hAnsi="Times New Roman"/>
          <w:sz w:val="26"/>
          <w:szCs w:val="26"/>
          <w:shd w:val="clear" w:color="auto" w:fill="FFFFFF"/>
        </w:rPr>
      </w:pPr>
    </w:p>
    <w:p w14:paraId="3132D2AA" w14:textId="77777777" w:rsidR="00A03B6F" w:rsidRPr="00A03B6F" w:rsidRDefault="00A03B6F" w:rsidP="00A0605E">
      <w:pPr>
        <w:pStyle w:val="a5"/>
        <w:ind w:left="0"/>
        <w:jc w:val="both"/>
        <w:rPr>
          <w:rFonts w:ascii="Times New Roman" w:hAnsi="Times New Roman"/>
          <w:color w:val="222222"/>
          <w:sz w:val="26"/>
          <w:szCs w:val="26"/>
        </w:rPr>
      </w:pPr>
      <w:r>
        <w:rPr>
          <w:rFonts w:ascii="Times New Roman" w:hAnsi="Times New Roman"/>
          <w:sz w:val="26"/>
          <w:szCs w:val="26"/>
          <w:shd w:val="clear" w:color="auto" w:fill="FFFFFF"/>
        </w:rPr>
        <w:t xml:space="preserve">В соответствии с п.2.1. </w:t>
      </w:r>
      <w:r w:rsidRPr="00042978">
        <w:rPr>
          <w:rFonts w:ascii="Times New Roman" w:hAnsi="Times New Roman"/>
          <w:sz w:val="26"/>
          <w:szCs w:val="26"/>
        </w:rPr>
        <w:t>Временн</w:t>
      </w:r>
      <w:r>
        <w:rPr>
          <w:rFonts w:ascii="Times New Roman" w:hAnsi="Times New Roman"/>
          <w:sz w:val="26"/>
          <w:szCs w:val="26"/>
        </w:rPr>
        <w:t>ого</w:t>
      </w:r>
      <w:r w:rsidRPr="00042978">
        <w:rPr>
          <w:rFonts w:ascii="Times New Roman" w:hAnsi="Times New Roman"/>
          <w:sz w:val="26"/>
          <w:szCs w:val="26"/>
        </w:rPr>
        <w:t xml:space="preserve"> регламент</w:t>
      </w:r>
      <w:r>
        <w:rPr>
          <w:rFonts w:ascii="Times New Roman" w:hAnsi="Times New Roman"/>
          <w:sz w:val="26"/>
          <w:szCs w:val="26"/>
        </w:rPr>
        <w:t>а</w:t>
      </w:r>
      <w:r w:rsidRPr="00042978">
        <w:rPr>
          <w:rFonts w:ascii="Times New Roman" w:hAnsi="Times New Roman"/>
          <w:sz w:val="26"/>
          <w:szCs w:val="26"/>
        </w:rPr>
        <w:t xml:space="preserve"> конкурса факультетов на формирование проектных групп в Национальном исследовательском университете «Высшая школа экономики», утвержденн</w:t>
      </w:r>
      <w:r w:rsidR="00081F25">
        <w:rPr>
          <w:rFonts w:ascii="Times New Roman" w:hAnsi="Times New Roman"/>
          <w:sz w:val="26"/>
          <w:szCs w:val="26"/>
        </w:rPr>
        <w:t>ого</w:t>
      </w:r>
      <w:r w:rsidRPr="00042978">
        <w:rPr>
          <w:rFonts w:ascii="Times New Roman" w:hAnsi="Times New Roman"/>
          <w:sz w:val="26"/>
          <w:szCs w:val="26"/>
        </w:rPr>
        <w:t xml:space="preserve"> приказом НИУ ВШЭ </w:t>
      </w:r>
      <w:r w:rsidR="00321913">
        <w:rPr>
          <w:rFonts w:ascii="Times New Roman" w:hAnsi="Times New Roman"/>
          <w:sz w:val="26"/>
          <w:szCs w:val="26"/>
        </w:rPr>
        <w:t>№ 6.18.1-01/2704-34 от 24.</w:t>
      </w:r>
      <w:r w:rsidR="004941C3">
        <w:rPr>
          <w:rFonts w:ascii="Times New Roman" w:hAnsi="Times New Roman"/>
          <w:sz w:val="26"/>
          <w:szCs w:val="26"/>
        </w:rPr>
        <w:t>04.</w:t>
      </w:r>
      <w:r w:rsidRPr="00042978">
        <w:rPr>
          <w:rFonts w:ascii="Times New Roman" w:hAnsi="Times New Roman"/>
          <w:color w:val="000000" w:themeColor="text1"/>
          <w:sz w:val="26"/>
          <w:szCs w:val="26"/>
        </w:rPr>
        <w:t>2020 года</w:t>
      </w:r>
      <w:r>
        <w:rPr>
          <w:rFonts w:ascii="Times New Roman" w:hAnsi="Times New Roman"/>
          <w:color w:val="000000" w:themeColor="text1"/>
          <w:sz w:val="26"/>
          <w:szCs w:val="26"/>
        </w:rPr>
        <w:t xml:space="preserve"> (далее – Временный регламент), для учета специфики факультета</w:t>
      </w:r>
      <w:r w:rsidRPr="00A03B6F">
        <w:rPr>
          <w:rFonts w:ascii="Times New Roman" w:hAnsi="Times New Roman"/>
          <w:sz w:val="26"/>
          <w:szCs w:val="26"/>
          <w:shd w:val="clear" w:color="auto" w:fill="FFFFFF"/>
        </w:rPr>
        <w:t xml:space="preserve"> </w:t>
      </w:r>
      <w:r w:rsidR="00FB2381">
        <w:rPr>
          <w:rFonts w:ascii="Times New Roman" w:hAnsi="Times New Roman"/>
          <w:sz w:val="26"/>
          <w:szCs w:val="26"/>
          <w:shd w:val="clear" w:color="auto" w:fill="FFFFFF"/>
        </w:rPr>
        <w:t>бизнеса</w:t>
      </w:r>
      <w:r>
        <w:rPr>
          <w:rFonts w:ascii="Times New Roman" w:hAnsi="Times New Roman"/>
          <w:sz w:val="26"/>
          <w:szCs w:val="26"/>
          <w:shd w:val="clear" w:color="auto" w:fill="FFFFFF"/>
        </w:rPr>
        <w:t xml:space="preserve"> и менеджмента</w:t>
      </w:r>
    </w:p>
    <w:p w14:paraId="05C88480" w14:textId="77777777" w:rsidR="00A03B6F" w:rsidRDefault="00A03B6F" w:rsidP="00A03B6F">
      <w:pPr>
        <w:pStyle w:val="a5"/>
        <w:ind w:left="0"/>
        <w:jc w:val="both"/>
        <w:rPr>
          <w:rFonts w:ascii="Times New Roman" w:hAnsi="Times New Roman"/>
          <w:sz w:val="26"/>
          <w:szCs w:val="26"/>
          <w:shd w:val="clear" w:color="auto" w:fill="FFFFFF"/>
        </w:rPr>
      </w:pPr>
    </w:p>
    <w:p w14:paraId="788FD393" w14:textId="77777777" w:rsidR="00A03B6F" w:rsidRDefault="00A03B6F" w:rsidP="00A03B6F">
      <w:pPr>
        <w:pStyle w:val="a5"/>
        <w:ind w:left="0"/>
        <w:jc w:val="both"/>
        <w:rPr>
          <w:rFonts w:ascii="Times New Roman" w:hAnsi="Times New Roman"/>
          <w:sz w:val="26"/>
          <w:szCs w:val="26"/>
          <w:shd w:val="clear" w:color="auto" w:fill="FFFFFF"/>
        </w:rPr>
      </w:pPr>
      <w:r>
        <w:rPr>
          <w:rFonts w:ascii="Times New Roman" w:hAnsi="Times New Roman"/>
          <w:sz w:val="26"/>
          <w:szCs w:val="26"/>
          <w:shd w:val="clear" w:color="auto" w:fill="FFFFFF"/>
        </w:rPr>
        <w:t>ПРИКАЗЫВАЮ:</w:t>
      </w:r>
    </w:p>
    <w:p w14:paraId="40B4ADA2" w14:textId="77777777" w:rsidR="00C453AA" w:rsidRPr="00D975DF" w:rsidRDefault="00D975DF" w:rsidP="00FB5773">
      <w:pPr>
        <w:tabs>
          <w:tab w:val="left" w:pos="709"/>
        </w:tabs>
        <w:spacing w:after="0"/>
        <w:jc w:val="both"/>
        <w:rPr>
          <w:rFonts w:ascii="Times New Roman" w:hAnsi="Times New Roman"/>
          <w:color w:val="222222"/>
          <w:sz w:val="26"/>
          <w:szCs w:val="26"/>
        </w:rPr>
      </w:pPr>
      <w:r>
        <w:rPr>
          <w:rFonts w:ascii="Times New Roman" w:hAnsi="Times New Roman"/>
          <w:sz w:val="26"/>
          <w:szCs w:val="26"/>
          <w:shd w:val="clear" w:color="auto" w:fill="FFFFFF"/>
        </w:rPr>
        <w:t xml:space="preserve">          </w:t>
      </w:r>
      <w:r w:rsidRPr="00D975DF">
        <w:rPr>
          <w:rFonts w:ascii="Times New Roman" w:hAnsi="Times New Roman"/>
          <w:sz w:val="26"/>
          <w:szCs w:val="26"/>
          <w:shd w:val="clear" w:color="auto" w:fill="FFFFFF"/>
        </w:rPr>
        <w:t xml:space="preserve">1. </w:t>
      </w:r>
      <w:r w:rsidR="00C453AA" w:rsidRPr="00D975DF">
        <w:rPr>
          <w:rFonts w:ascii="Times New Roman" w:hAnsi="Times New Roman"/>
          <w:sz w:val="26"/>
          <w:szCs w:val="26"/>
          <w:shd w:val="clear" w:color="auto" w:fill="FFFFFF"/>
        </w:rPr>
        <w:t xml:space="preserve">Утвердить следующий перечень </w:t>
      </w:r>
      <w:r w:rsidR="007807DE" w:rsidRPr="00D975DF">
        <w:rPr>
          <w:rFonts w:ascii="Times New Roman" w:hAnsi="Times New Roman"/>
          <w:sz w:val="26"/>
          <w:szCs w:val="26"/>
          <w:shd w:val="clear" w:color="auto" w:fill="FFFFFF"/>
        </w:rPr>
        <w:t xml:space="preserve">типов </w:t>
      </w:r>
      <w:r w:rsidR="00C453AA" w:rsidRPr="00D975DF">
        <w:rPr>
          <w:rFonts w:ascii="Times New Roman" w:hAnsi="Times New Roman"/>
          <w:sz w:val="26"/>
          <w:szCs w:val="26"/>
          <w:shd w:val="clear" w:color="auto" w:fill="FFFFFF"/>
        </w:rPr>
        <w:t>проектов (п.2.4. Временного регламента), которые могут быть поданы на конкурс</w:t>
      </w:r>
      <w:r w:rsidR="005126B9" w:rsidRPr="00D975DF">
        <w:rPr>
          <w:rFonts w:ascii="Times New Roman" w:hAnsi="Times New Roman"/>
          <w:sz w:val="26"/>
          <w:szCs w:val="26"/>
          <w:shd w:val="clear" w:color="auto" w:fill="FFFFFF"/>
        </w:rPr>
        <w:t xml:space="preserve"> формирования проектных групп работников</w:t>
      </w:r>
      <w:r w:rsidR="00C453AA" w:rsidRPr="00D975DF">
        <w:rPr>
          <w:rFonts w:ascii="Times New Roman" w:hAnsi="Times New Roman"/>
          <w:sz w:val="26"/>
          <w:szCs w:val="26"/>
          <w:shd w:val="clear" w:color="auto" w:fill="FFFFFF"/>
        </w:rPr>
        <w:t xml:space="preserve">: </w:t>
      </w:r>
      <w:r w:rsidR="00C453AA" w:rsidRPr="00D975DF">
        <w:rPr>
          <w:rFonts w:ascii="Times New Roman" w:hAnsi="Times New Roman"/>
          <w:sz w:val="26"/>
          <w:szCs w:val="26"/>
        </w:rPr>
        <w:t>фундаментальные</w:t>
      </w:r>
      <w:r w:rsidR="004D4A21" w:rsidRPr="00D975DF">
        <w:rPr>
          <w:rFonts w:ascii="Times New Roman" w:hAnsi="Times New Roman"/>
          <w:sz w:val="26"/>
          <w:szCs w:val="26"/>
        </w:rPr>
        <w:t xml:space="preserve"> исследования,</w:t>
      </w:r>
      <w:r w:rsidR="00C453AA" w:rsidRPr="00D975DF">
        <w:rPr>
          <w:rFonts w:ascii="Times New Roman" w:hAnsi="Times New Roman"/>
          <w:sz w:val="26"/>
          <w:szCs w:val="26"/>
        </w:rPr>
        <w:t xml:space="preserve"> прикладные исследования, проектно-учебная деятельность, </w:t>
      </w:r>
      <w:r w:rsidR="00C453AA" w:rsidRPr="00D975DF">
        <w:rPr>
          <w:rFonts w:ascii="Times New Roman" w:hAnsi="Times New Roman"/>
          <w:sz w:val="26"/>
          <w:szCs w:val="26"/>
          <w:shd w:val="clear" w:color="auto" w:fill="FFFFFF"/>
        </w:rPr>
        <w:t>об</w:t>
      </w:r>
      <w:r w:rsidR="00C453AA" w:rsidRPr="00D975DF">
        <w:rPr>
          <w:rFonts w:ascii="Times New Roman" w:hAnsi="Times New Roman"/>
          <w:sz w:val="26"/>
          <w:szCs w:val="26"/>
        </w:rPr>
        <w:t>разовательные проекты, издательские проекты</w:t>
      </w:r>
      <w:r w:rsidR="00AA230B" w:rsidRPr="00D975DF">
        <w:rPr>
          <w:rFonts w:ascii="Times New Roman" w:hAnsi="Times New Roman"/>
          <w:sz w:val="26"/>
          <w:szCs w:val="26"/>
        </w:rPr>
        <w:t>, проекты социальной активности</w:t>
      </w:r>
      <w:r w:rsidR="00C453AA" w:rsidRPr="00D975DF">
        <w:rPr>
          <w:rFonts w:ascii="Times New Roman" w:hAnsi="Times New Roman"/>
          <w:sz w:val="26"/>
          <w:szCs w:val="26"/>
        </w:rPr>
        <w:t>.</w:t>
      </w:r>
    </w:p>
    <w:p w14:paraId="6E75E3CF" w14:textId="77777777" w:rsidR="007807DE" w:rsidRPr="007807DE" w:rsidRDefault="00D975DF" w:rsidP="00FB5773">
      <w:pPr>
        <w:pStyle w:val="a5"/>
        <w:tabs>
          <w:tab w:val="left" w:pos="709"/>
          <w:tab w:val="left" w:pos="1134"/>
        </w:tabs>
        <w:spacing w:after="0"/>
        <w:ind w:left="0"/>
        <w:jc w:val="both"/>
        <w:rPr>
          <w:rFonts w:ascii="Times New Roman" w:hAnsi="Times New Roman"/>
          <w:color w:val="222222"/>
          <w:sz w:val="26"/>
          <w:szCs w:val="26"/>
        </w:rPr>
      </w:pPr>
      <w:r>
        <w:rPr>
          <w:rFonts w:ascii="Times New Roman" w:hAnsi="Times New Roman"/>
          <w:sz w:val="26"/>
          <w:szCs w:val="26"/>
        </w:rPr>
        <w:t xml:space="preserve">          2. </w:t>
      </w:r>
      <w:r w:rsidR="007807DE" w:rsidRPr="001D15DE">
        <w:rPr>
          <w:rFonts w:ascii="Times New Roman" w:hAnsi="Times New Roman"/>
          <w:sz w:val="26"/>
          <w:szCs w:val="26"/>
        </w:rPr>
        <w:t>Утвердить критерии оценки заявок на формирование проектных групп работников (п.3.8.</w:t>
      </w:r>
      <w:r w:rsidR="00BA7C8D">
        <w:rPr>
          <w:rFonts w:ascii="Times New Roman" w:hAnsi="Times New Roman"/>
          <w:sz w:val="26"/>
          <w:szCs w:val="26"/>
        </w:rPr>
        <w:t xml:space="preserve"> Временного регламента</w:t>
      </w:r>
      <w:r w:rsidR="007807DE" w:rsidRPr="001D15DE">
        <w:rPr>
          <w:rFonts w:ascii="Times New Roman" w:hAnsi="Times New Roman"/>
          <w:sz w:val="26"/>
          <w:szCs w:val="26"/>
        </w:rPr>
        <w:t xml:space="preserve">) в соответствии с Приложением </w:t>
      </w:r>
      <w:r w:rsidR="007807DE">
        <w:rPr>
          <w:rFonts w:ascii="Times New Roman" w:hAnsi="Times New Roman"/>
          <w:sz w:val="26"/>
          <w:szCs w:val="26"/>
        </w:rPr>
        <w:t>1</w:t>
      </w:r>
      <w:r w:rsidR="007807DE" w:rsidRPr="001D15DE">
        <w:rPr>
          <w:rFonts w:ascii="Times New Roman" w:hAnsi="Times New Roman"/>
          <w:sz w:val="26"/>
          <w:szCs w:val="26"/>
        </w:rPr>
        <w:t xml:space="preserve">. </w:t>
      </w:r>
      <w:r w:rsidR="007807DE" w:rsidRPr="004665F5">
        <w:rPr>
          <w:rFonts w:ascii="Times New Roman" w:hAnsi="Times New Roman"/>
          <w:sz w:val="26"/>
          <w:szCs w:val="26"/>
        </w:rPr>
        <w:t xml:space="preserve">Установить, что </w:t>
      </w:r>
      <w:r w:rsidR="004665F5">
        <w:rPr>
          <w:rFonts w:ascii="Times New Roman" w:hAnsi="Times New Roman"/>
          <w:sz w:val="26"/>
          <w:szCs w:val="26"/>
        </w:rPr>
        <w:t xml:space="preserve">выполнение основных критериев является обязательным условием для </w:t>
      </w:r>
      <w:r w:rsidR="00EE0C5F">
        <w:rPr>
          <w:rFonts w:ascii="Times New Roman" w:hAnsi="Times New Roman"/>
          <w:sz w:val="26"/>
          <w:szCs w:val="26"/>
        </w:rPr>
        <w:t>дальнейшего рассмотрения заявки</w:t>
      </w:r>
      <w:r w:rsidR="004665F5">
        <w:rPr>
          <w:rFonts w:ascii="Times New Roman" w:hAnsi="Times New Roman"/>
          <w:sz w:val="26"/>
          <w:szCs w:val="26"/>
        </w:rPr>
        <w:t>.</w:t>
      </w:r>
      <w:r w:rsidR="007807DE" w:rsidRPr="001D15DE">
        <w:rPr>
          <w:rFonts w:ascii="Times New Roman" w:hAnsi="Times New Roman"/>
          <w:sz w:val="26"/>
          <w:szCs w:val="26"/>
        </w:rPr>
        <w:t xml:space="preserve"> Оценивание и ранжирование проектов осуществляется исходя из агрегированной оценки о</w:t>
      </w:r>
      <w:r w:rsidR="00EE0C5F">
        <w:rPr>
          <w:rFonts w:ascii="Times New Roman" w:hAnsi="Times New Roman"/>
          <w:sz w:val="26"/>
          <w:szCs w:val="26"/>
        </w:rPr>
        <w:t xml:space="preserve">сновных </w:t>
      </w:r>
      <w:r w:rsidR="007807DE" w:rsidRPr="001D15DE">
        <w:rPr>
          <w:rFonts w:ascii="Times New Roman" w:hAnsi="Times New Roman"/>
          <w:sz w:val="26"/>
          <w:szCs w:val="26"/>
        </w:rPr>
        <w:t>и дополнительных критериев по шкале от 0 до 10, где 10 максимальное соответствие проекта требованиям по данному критерию</w:t>
      </w:r>
      <w:r w:rsidR="00EE0C5F">
        <w:rPr>
          <w:rFonts w:ascii="Times New Roman" w:hAnsi="Times New Roman"/>
          <w:sz w:val="26"/>
          <w:szCs w:val="26"/>
        </w:rPr>
        <w:t>,</w:t>
      </w:r>
      <w:r w:rsidR="00EE0C5F" w:rsidRPr="00EE0C5F">
        <w:rPr>
          <w:rFonts w:ascii="Times New Roman" w:hAnsi="Times New Roman"/>
          <w:sz w:val="26"/>
          <w:szCs w:val="26"/>
        </w:rPr>
        <w:t xml:space="preserve"> </w:t>
      </w:r>
      <w:r w:rsidR="00EE0C5F">
        <w:rPr>
          <w:rFonts w:ascii="Times New Roman" w:hAnsi="Times New Roman"/>
          <w:sz w:val="26"/>
          <w:szCs w:val="26"/>
        </w:rPr>
        <w:t>с учетом значимости критериев</w:t>
      </w:r>
      <w:r w:rsidR="007807DE" w:rsidRPr="001D15DE">
        <w:rPr>
          <w:rFonts w:ascii="Times New Roman" w:hAnsi="Times New Roman"/>
          <w:sz w:val="26"/>
          <w:szCs w:val="26"/>
        </w:rPr>
        <w:t xml:space="preserve">. </w:t>
      </w:r>
      <w:r w:rsidR="00EE0C5F">
        <w:rPr>
          <w:rFonts w:ascii="Times New Roman" w:hAnsi="Times New Roman"/>
          <w:sz w:val="26"/>
          <w:szCs w:val="26"/>
        </w:rPr>
        <w:t xml:space="preserve">Проекты, получившие итоговую бальную оценку менее 5 баллов, не подлежат финансированию. </w:t>
      </w:r>
    </w:p>
    <w:p w14:paraId="3BB172BD" w14:textId="77777777" w:rsidR="007807DE" w:rsidRPr="00D975DF" w:rsidRDefault="00D975DF" w:rsidP="003A4B20">
      <w:pPr>
        <w:tabs>
          <w:tab w:val="left" w:pos="709"/>
          <w:tab w:val="left" w:pos="1134"/>
        </w:tabs>
        <w:spacing w:after="0"/>
        <w:jc w:val="both"/>
        <w:rPr>
          <w:rFonts w:ascii="Times New Roman" w:hAnsi="Times New Roman"/>
          <w:color w:val="222222"/>
          <w:sz w:val="26"/>
          <w:szCs w:val="26"/>
        </w:rPr>
      </w:pPr>
      <w:r w:rsidRPr="00D975DF">
        <w:rPr>
          <w:rFonts w:ascii="Times New Roman" w:hAnsi="Times New Roman"/>
          <w:sz w:val="26"/>
          <w:szCs w:val="26"/>
        </w:rPr>
        <w:t xml:space="preserve">          3. </w:t>
      </w:r>
      <w:r w:rsidR="00FB5773">
        <w:rPr>
          <w:rFonts w:ascii="Times New Roman" w:hAnsi="Times New Roman"/>
          <w:sz w:val="26"/>
          <w:szCs w:val="26"/>
        </w:rPr>
        <w:t xml:space="preserve"> </w:t>
      </w:r>
      <w:r w:rsidR="007807DE" w:rsidRPr="00D975DF">
        <w:rPr>
          <w:rFonts w:ascii="Times New Roman" w:hAnsi="Times New Roman"/>
          <w:sz w:val="26"/>
          <w:szCs w:val="26"/>
        </w:rPr>
        <w:t>Поручить зам</w:t>
      </w:r>
      <w:r w:rsidR="002F6369" w:rsidRPr="00D975DF">
        <w:rPr>
          <w:rFonts w:ascii="Times New Roman" w:hAnsi="Times New Roman"/>
          <w:sz w:val="26"/>
          <w:szCs w:val="26"/>
        </w:rPr>
        <w:t xml:space="preserve">естителю </w:t>
      </w:r>
      <w:r w:rsidR="007807DE" w:rsidRPr="00D975DF">
        <w:rPr>
          <w:rFonts w:ascii="Times New Roman" w:hAnsi="Times New Roman"/>
          <w:sz w:val="26"/>
          <w:szCs w:val="26"/>
        </w:rPr>
        <w:t>декан</w:t>
      </w:r>
      <w:r w:rsidR="002F6369" w:rsidRPr="00D975DF">
        <w:rPr>
          <w:rFonts w:ascii="Times New Roman" w:hAnsi="Times New Roman"/>
          <w:sz w:val="26"/>
          <w:szCs w:val="26"/>
        </w:rPr>
        <w:t>а</w:t>
      </w:r>
      <w:r w:rsidR="007807DE" w:rsidRPr="00D975DF">
        <w:rPr>
          <w:rFonts w:ascii="Times New Roman" w:hAnsi="Times New Roman"/>
          <w:sz w:val="26"/>
          <w:szCs w:val="26"/>
        </w:rPr>
        <w:t xml:space="preserve"> по науке и развитию ППС (С.П.</w:t>
      </w:r>
      <w:r w:rsidR="00D84D68">
        <w:rPr>
          <w:rFonts w:ascii="Times New Roman" w:hAnsi="Times New Roman"/>
          <w:sz w:val="26"/>
          <w:szCs w:val="26"/>
        </w:rPr>
        <w:t xml:space="preserve"> </w:t>
      </w:r>
      <w:r w:rsidR="007807DE" w:rsidRPr="00D975DF">
        <w:rPr>
          <w:rFonts w:ascii="Times New Roman" w:hAnsi="Times New Roman"/>
          <w:sz w:val="26"/>
          <w:szCs w:val="26"/>
        </w:rPr>
        <w:t xml:space="preserve">Кущу) в срок до </w:t>
      </w:r>
      <w:r w:rsidR="00874E4D" w:rsidRPr="00D975DF">
        <w:rPr>
          <w:rFonts w:ascii="Times New Roman" w:hAnsi="Times New Roman"/>
          <w:sz w:val="26"/>
          <w:szCs w:val="26"/>
        </w:rPr>
        <w:t>06</w:t>
      </w:r>
      <w:r w:rsidR="007807DE" w:rsidRPr="00D975DF">
        <w:rPr>
          <w:rFonts w:ascii="Times New Roman" w:hAnsi="Times New Roman"/>
          <w:sz w:val="26"/>
          <w:szCs w:val="26"/>
        </w:rPr>
        <w:t>.0</w:t>
      </w:r>
      <w:r w:rsidR="00AA230B" w:rsidRPr="00D975DF">
        <w:rPr>
          <w:rFonts w:ascii="Times New Roman" w:hAnsi="Times New Roman"/>
          <w:sz w:val="26"/>
          <w:szCs w:val="26"/>
        </w:rPr>
        <w:t>6</w:t>
      </w:r>
      <w:r w:rsidR="007807DE" w:rsidRPr="00D975DF">
        <w:rPr>
          <w:rFonts w:ascii="Times New Roman" w:hAnsi="Times New Roman"/>
          <w:sz w:val="26"/>
          <w:szCs w:val="26"/>
        </w:rPr>
        <w:t xml:space="preserve">.2020  разработать оценочный лист </w:t>
      </w:r>
      <w:r w:rsidR="00EE0C5F" w:rsidRPr="00D975DF">
        <w:rPr>
          <w:rFonts w:ascii="Times New Roman" w:hAnsi="Times New Roman"/>
          <w:sz w:val="26"/>
          <w:szCs w:val="26"/>
        </w:rPr>
        <w:t>для Научной комиссии и весовые коэффициенты для основных и дополнительных критериев в зависимости от типов проектов</w:t>
      </w:r>
      <w:r w:rsidR="001751E6" w:rsidRPr="00D975DF">
        <w:rPr>
          <w:rFonts w:ascii="Times New Roman" w:hAnsi="Times New Roman"/>
          <w:sz w:val="26"/>
          <w:szCs w:val="26"/>
        </w:rPr>
        <w:t>, а также список внутренних и внешних экспертов</w:t>
      </w:r>
      <w:r w:rsidR="007807DE" w:rsidRPr="00D975DF">
        <w:rPr>
          <w:rFonts w:ascii="Times New Roman" w:hAnsi="Times New Roman"/>
          <w:sz w:val="26"/>
          <w:szCs w:val="26"/>
        </w:rPr>
        <w:t xml:space="preserve"> (п.3.9. Временного регламента)</w:t>
      </w:r>
      <w:r w:rsidR="001751E6" w:rsidRPr="00D975DF">
        <w:rPr>
          <w:rFonts w:ascii="Times New Roman" w:hAnsi="Times New Roman"/>
          <w:sz w:val="26"/>
          <w:szCs w:val="26"/>
        </w:rPr>
        <w:t xml:space="preserve"> – до 10.06.2020.</w:t>
      </w:r>
    </w:p>
    <w:p w14:paraId="218B7DED" w14:textId="77777777" w:rsidR="005126B9" w:rsidRPr="00D021B3" w:rsidRDefault="00D021B3" w:rsidP="00FB5773">
      <w:pPr>
        <w:tabs>
          <w:tab w:val="left" w:pos="709"/>
        </w:tabs>
        <w:spacing w:after="0"/>
        <w:jc w:val="both"/>
        <w:rPr>
          <w:rFonts w:ascii="Times New Roman" w:hAnsi="Times New Roman"/>
          <w:color w:val="222222"/>
          <w:sz w:val="26"/>
          <w:szCs w:val="26"/>
        </w:rPr>
      </w:pPr>
      <w:r>
        <w:rPr>
          <w:rFonts w:ascii="Times New Roman" w:hAnsi="Times New Roman"/>
          <w:sz w:val="26"/>
          <w:szCs w:val="26"/>
        </w:rPr>
        <w:lastRenderedPageBreak/>
        <w:t xml:space="preserve">          </w:t>
      </w:r>
      <w:r w:rsidRPr="00D021B3">
        <w:rPr>
          <w:rFonts w:ascii="Times New Roman" w:hAnsi="Times New Roman"/>
          <w:sz w:val="26"/>
          <w:szCs w:val="26"/>
        </w:rPr>
        <w:t xml:space="preserve">4. </w:t>
      </w:r>
      <w:r w:rsidR="005126B9" w:rsidRPr="00D021B3">
        <w:rPr>
          <w:rFonts w:ascii="Times New Roman" w:hAnsi="Times New Roman"/>
          <w:sz w:val="26"/>
          <w:szCs w:val="26"/>
        </w:rPr>
        <w:t>Установить предельные сроки проектов работников (п.3.3. Временного</w:t>
      </w:r>
      <w:r>
        <w:rPr>
          <w:rFonts w:ascii="Times New Roman" w:hAnsi="Times New Roman"/>
          <w:sz w:val="26"/>
          <w:szCs w:val="26"/>
        </w:rPr>
        <w:t xml:space="preserve"> </w:t>
      </w:r>
      <w:r w:rsidR="005126B9" w:rsidRPr="00D021B3">
        <w:rPr>
          <w:rFonts w:ascii="Times New Roman" w:hAnsi="Times New Roman"/>
          <w:sz w:val="26"/>
          <w:szCs w:val="26"/>
        </w:rPr>
        <w:t>регламента)</w:t>
      </w:r>
      <w:r w:rsidR="00BD4981" w:rsidRPr="00D021B3">
        <w:rPr>
          <w:rFonts w:ascii="Times New Roman" w:hAnsi="Times New Roman"/>
          <w:sz w:val="26"/>
          <w:szCs w:val="26"/>
        </w:rPr>
        <w:t xml:space="preserve">, </w:t>
      </w:r>
      <w:r w:rsidR="005126B9" w:rsidRPr="00D021B3">
        <w:rPr>
          <w:rFonts w:ascii="Times New Roman" w:hAnsi="Times New Roman"/>
          <w:sz w:val="26"/>
          <w:szCs w:val="26"/>
        </w:rPr>
        <w:t>лимиты их финансирования</w:t>
      </w:r>
      <w:r w:rsidR="00BD4981" w:rsidRPr="00D021B3">
        <w:rPr>
          <w:rFonts w:ascii="Times New Roman" w:hAnsi="Times New Roman"/>
          <w:sz w:val="26"/>
          <w:szCs w:val="26"/>
        </w:rPr>
        <w:t xml:space="preserve">, источники финансирования (п.5.2. Временного регламента) и типы финансирования (п.5.3. Временного регламента) </w:t>
      </w:r>
      <w:r w:rsidR="005126B9" w:rsidRPr="00D021B3">
        <w:rPr>
          <w:rFonts w:ascii="Times New Roman" w:hAnsi="Times New Roman"/>
          <w:sz w:val="26"/>
          <w:szCs w:val="26"/>
        </w:rPr>
        <w:t xml:space="preserve">в соответствии с Приложением </w:t>
      </w:r>
      <w:r w:rsidR="007807DE" w:rsidRPr="00D021B3">
        <w:rPr>
          <w:rFonts w:ascii="Times New Roman" w:hAnsi="Times New Roman"/>
          <w:sz w:val="26"/>
          <w:szCs w:val="26"/>
        </w:rPr>
        <w:t>2</w:t>
      </w:r>
      <w:r w:rsidR="005126B9" w:rsidRPr="00D021B3">
        <w:rPr>
          <w:rFonts w:ascii="Times New Roman" w:hAnsi="Times New Roman"/>
          <w:sz w:val="26"/>
          <w:szCs w:val="26"/>
        </w:rPr>
        <w:t>.</w:t>
      </w:r>
    </w:p>
    <w:p w14:paraId="7F6AA896" w14:textId="77777777" w:rsidR="00BD4981" w:rsidRPr="00FB5773" w:rsidRDefault="00D021B3" w:rsidP="00FB5773">
      <w:pPr>
        <w:tabs>
          <w:tab w:val="left" w:pos="709"/>
        </w:tabs>
        <w:spacing w:after="0"/>
        <w:jc w:val="both"/>
        <w:rPr>
          <w:rFonts w:ascii="Times New Roman" w:hAnsi="Times New Roman"/>
          <w:color w:val="222222"/>
          <w:sz w:val="26"/>
          <w:szCs w:val="26"/>
        </w:rPr>
      </w:pPr>
      <w:r w:rsidRPr="00FB5773">
        <w:rPr>
          <w:rFonts w:ascii="Times New Roman" w:hAnsi="Times New Roman"/>
          <w:color w:val="222222"/>
          <w:sz w:val="26"/>
          <w:szCs w:val="26"/>
        </w:rPr>
        <w:t xml:space="preserve"> </w:t>
      </w:r>
      <w:r w:rsidR="00FB5773">
        <w:rPr>
          <w:rFonts w:ascii="Times New Roman" w:hAnsi="Times New Roman"/>
          <w:color w:val="222222"/>
          <w:sz w:val="26"/>
          <w:szCs w:val="26"/>
        </w:rPr>
        <w:t xml:space="preserve">       </w:t>
      </w:r>
      <w:r w:rsidRPr="00FB5773">
        <w:rPr>
          <w:rFonts w:ascii="Times New Roman" w:hAnsi="Times New Roman"/>
          <w:color w:val="222222"/>
          <w:sz w:val="26"/>
          <w:szCs w:val="26"/>
        </w:rPr>
        <w:t xml:space="preserve">  </w:t>
      </w:r>
      <w:r w:rsidR="00FB5773" w:rsidRPr="00FB5773">
        <w:rPr>
          <w:rFonts w:ascii="Times New Roman" w:hAnsi="Times New Roman"/>
          <w:color w:val="222222"/>
          <w:sz w:val="26"/>
          <w:szCs w:val="26"/>
        </w:rPr>
        <w:t xml:space="preserve">5. </w:t>
      </w:r>
      <w:r w:rsidRPr="00FB5773">
        <w:rPr>
          <w:rFonts w:ascii="Times New Roman" w:hAnsi="Times New Roman"/>
          <w:color w:val="222222"/>
          <w:sz w:val="26"/>
          <w:szCs w:val="26"/>
        </w:rPr>
        <w:t xml:space="preserve"> </w:t>
      </w:r>
      <w:r w:rsidR="00BD4981" w:rsidRPr="00FB5773">
        <w:rPr>
          <w:rFonts w:ascii="Times New Roman" w:hAnsi="Times New Roman"/>
          <w:color w:val="222222"/>
          <w:sz w:val="26"/>
          <w:szCs w:val="26"/>
        </w:rPr>
        <w:t xml:space="preserve">Утвердить перечень статей расходов и ограничения по ним в зависимости от типа проектов </w:t>
      </w:r>
      <w:r w:rsidR="00A95B51" w:rsidRPr="00FB5773">
        <w:rPr>
          <w:rFonts w:ascii="Times New Roman" w:hAnsi="Times New Roman"/>
          <w:color w:val="222222"/>
          <w:sz w:val="26"/>
          <w:szCs w:val="26"/>
        </w:rPr>
        <w:t xml:space="preserve">при формировании сметы (п.5.4. Временного регламента) </w:t>
      </w:r>
      <w:r w:rsidR="00BD4981" w:rsidRPr="00FB5773">
        <w:rPr>
          <w:rFonts w:ascii="Times New Roman" w:hAnsi="Times New Roman"/>
          <w:color w:val="222222"/>
          <w:sz w:val="26"/>
          <w:szCs w:val="26"/>
        </w:rPr>
        <w:t>в соответствии с Приложением 3.</w:t>
      </w:r>
    </w:p>
    <w:p w14:paraId="39D28B3D" w14:textId="77777777" w:rsidR="00A03B6F" w:rsidRPr="00FB5773" w:rsidRDefault="00FB5773" w:rsidP="00FB5773">
      <w:pPr>
        <w:tabs>
          <w:tab w:val="left" w:pos="709"/>
        </w:tabs>
        <w:spacing w:after="0"/>
        <w:jc w:val="both"/>
        <w:rPr>
          <w:rFonts w:ascii="Times New Roman" w:hAnsi="Times New Roman"/>
          <w:color w:val="222222"/>
          <w:sz w:val="26"/>
          <w:szCs w:val="26"/>
        </w:rPr>
      </w:pPr>
      <w:r>
        <w:rPr>
          <w:rFonts w:ascii="Times New Roman" w:hAnsi="Times New Roman"/>
          <w:sz w:val="26"/>
          <w:szCs w:val="26"/>
        </w:rPr>
        <w:t xml:space="preserve">      </w:t>
      </w:r>
      <w:r w:rsidRPr="00FB5773">
        <w:rPr>
          <w:rFonts w:ascii="Times New Roman" w:hAnsi="Times New Roman"/>
          <w:sz w:val="26"/>
          <w:szCs w:val="26"/>
        </w:rPr>
        <w:t xml:space="preserve">    6. </w:t>
      </w:r>
      <w:r w:rsidR="00A95B51" w:rsidRPr="00FB5773">
        <w:rPr>
          <w:rFonts w:ascii="Times New Roman" w:hAnsi="Times New Roman"/>
          <w:sz w:val="26"/>
          <w:szCs w:val="26"/>
        </w:rPr>
        <w:t>Установить порядок и сроки проведения мониторинга проектных групп</w:t>
      </w:r>
      <w:r w:rsidR="00FD1FD1" w:rsidRPr="00FB5773">
        <w:rPr>
          <w:rFonts w:ascii="Times New Roman" w:hAnsi="Times New Roman"/>
          <w:sz w:val="26"/>
          <w:szCs w:val="26"/>
        </w:rPr>
        <w:t xml:space="preserve"> </w:t>
      </w:r>
      <w:r w:rsidR="00A95B51" w:rsidRPr="00FB5773">
        <w:rPr>
          <w:rFonts w:ascii="Times New Roman" w:hAnsi="Times New Roman"/>
          <w:sz w:val="26"/>
          <w:szCs w:val="26"/>
        </w:rPr>
        <w:t>в зависимости от типа проекта в соответствии с Приложением 4.</w:t>
      </w:r>
    </w:p>
    <w:p w14:paraId="5D3469AB" w14:textId="77777777" w:rsidR="001D15DE" w:rsidRPr="00FB5773" w:rsidRDefault="00FB5773" w:rsidP="00FB5773">
      <w:pPr>
        <w:tabs>
          <w:tab w:val="left" w:pos="709"/>
        </w:tabs>
        <w:spacing w:after="0"/>
        <w:jc w:val="both"/>
        <w:rPr>
          <w:rFonts w:ascii="Times New Roman" w:hAnsi="Times New Roman"/>
          <w:color w:val="222222"/>
          <w:sz w:val="26"/>
          <w:szCs w:val="26"/>
        </w:rPr>
      </w:pPr>
      <w:r w:rsidRPr="00FB5773">
        <w:rPr>
          <w:rFonts w:ascii="Times New Roman" w:hAnsi="Times New Roman"/>
          <w:color w:val="222222"/>
          <w:sz w:val="26"/>
          <w:szCs w:val="26"/>
        </w:rPr>
        <w:t xml:space="preserve">   </w:t>
      </w:r>
      <w:r>
        <w:rPr>
          <w:rFonts w:ascii="Times New Roman" w:hAnsi="Times New Roman"/>
          <w:color w:val="222222"/>
          <w:sz w:val="26"/>
          <w:szCs w:val="26"/>
        </w:rPr>
        <w:t xml:space="preserve">      </w:t>
      </w:r>
      <w:r w:rsidRPr="00FB5773">
        <w:rPr>
          <w:rFonts w:ascii="Times New Roman" w:hAnsi="Times New Roman"/>
          <w:color w:val="222222"/>
          <w:sz w:val="26"/>
          <w:szCs w:val="26"/>
        </w:rPr>
        <w:t xml:space="preserve"> 7. </w:t>
      </w:r>
      <w:r>
        <w:rPr>
          <w:rFonts w:ascii="Times New Roman" w:hAnsi="Times New Roman"/>
          <w:color w:val="222222"/>
          <w:sz w:val="26"/>
          <w:szCs w:val="26"/>
        </w:rPr>
        <w:t xml:space="preserve"> </w:t>
      </w:r>
      <w:r w:rsidR="001D15DE" w:rsidRPr="00FB5773">
        <w:rPr>
          <w:rFonts w:ascii="Times New Roman" w:hAnsi="Times New Roman"/>
          <w:color w:val="222222"/>
          <w:sz w:val="26"/>
          <w:szCs w:val="26"/>
        </w:rPr>
        <w:t xml:space="preserve">Утвердить </w:t>
      </w:r>
      <w:r w:rsidR="004D4A21" w:rsidRPr="00FB5773">
        <w:rPr>
          <w:rFonts w:ascii="Times New Roman" w:hAnsi="Times New Roman"/>
          <w:color w:val="222222"/>
          <w:sz w:val="26"/>
          <w:szCs w:val="26"/>
        </w:rPr>
        <w:t>комментарии</w:t>
      </w:r>
      <w:r w:rsidR="001D15DE" w:rsidRPr="00FB5773">
        <w:rPr>
          <w:rFonts w:ascii="Times New Roman" w:hAnsi="Times New Roman"/>
          <w:color w:val="222222"/>
          <w:sz w:val="26"/>
          <w:szCs w:val="26"/>
        </w:rPr>
        <w:t xml:space="preserve"> к заполнению Формы заявки на создание проектной группы (сотрудники) в соответствии с Приложением 5.</w:t>
      </w:r>
    </w:p>
    <w:p w14:paraId="3EC69C0A" w14:textId="77777777" w:rsidR="00A95B51" w:rsidRPr="00FB5773" w:rsidRDefault="00FB5773" w:rsidP="00FB5773">
      <w:pPr>
        <w:tabs>
          <w:tab w:val="left" w:pos="709"/>
          <w:tab w:val="left" w:pos="1134"/>
        </w:tabs>
        <w:spacing w:after="0"/>
        <w:jc w:val="both"/>
        <w:rPr>
          <w:rFonts w:ascii="Times New Roman" w:hAnsi="Times New Roman"/>
          <w:color w:val="222222"/>
          <w:sz w:val="26"/>
          <w:szCs w:val="26"/>
        </w:rPr>
      </w:pPr>
      <w:r>
        <w:rPr>
          <w:rFonts w:ascii="Times New Roman" w:hAnsi="Times New Roman"/>
          <w:sz w:val="26"/>
          <w:szCs w:val="26"/>
        </w:rPr>
        <w:t xml:space="preserve">       </w:t>
      </w:r>
      <w:r w:rsidRPr="00FB5773">
        <w:rPr>
          <w:rFonts w:ascii="Times New Roman" w:hAnsi="Times New Roman"/>
          <w:sz w:val="26"/>
          <w:szCs w:val="26"/>
        </w:rPr>
        <w:t xml:space="preserve">   8. </w:t>
      </w:r>
      <w:r>
        <w:rPr>
          <w:rFonts w:ascii="Times New Roman" w:hAnsi="Times New Roman"/>
          <w:sz w:val="26"/>
          <w:szCs w:val="26"/>
        </w:rPr>
        <w:t xml:space="preserve"> </w:t>
      </w:r>
      <w:r w:rsidR="00A95B51" w:rsidRPr="00FB5773">
        <w:rPr>
          <w:rFonts w:ascii="Times New Roman" w:hAnsi="Times New Roman"/>
          <w:sz w:val="26"/>
          <w:szCs w:val="26"/>
        </w:rPr>
        <w:t xml:space="preserve">Поручить </w:t>
      </w:r>
      <w:r w:rsidR="007807DE" w:rsidRPr="00FB5773">
        <w:rPr>
          <w:rFonts w:ascii="Times New Roman" w:hAnsi="Times New Roman"/>
          <w:sz w:val="26"/>
          <w:szCs w:val="26"/>
        </w:rPr>
        <w:t>зам</w:t>
      </w:r>
      <w:r w:rsidR="002F6369" w:rsidRPr="00FB5773">
        <w:rPr>
          <w:rFonts w:ascii="Times New Roman" w:hAnsi="Times New Roman"/>
          <w:sz w:val="26"/>
          <w:szCs w:val="26"/>
        </w:rPr>
        <w:t xml:space="preserve">естителю </w:t>
      </w:r>
      <w:r w:rsidR="007807DE" w:rsidRPr="00FB5773">
        <w:rPr>
          <w:rFonts w:ascii="Times New Roman" w:hAnsi="Times New Roman"/>
          <w:sz w:val="26"/>
          <w:szCs w:val="26"/>
        </w:rPr>
        <w:t>д</w:t>
      </w:r>
      <w:r w:rsidR="00A95B51" w:rsidRPr="00FB5773">
        <w:rPr>
          <w:rFonts w:ascii="Times New Roman" w:hAnsi="Times New Roman"/>
          <w:sz w:val="26"/>
          <w:szCs w:val="26"/>
        </w:rPr>
        <w:t>екан</w:t>
      </w:r>
      <w:r w:rsidR="002F6369" w:rsidRPr="00FB5773">
        <w:rPr>
          <w:rFonts w:ascii="Times New Roman" w:hAnsi="Times New Roman"/>
          <w:sz w:val="26"/>
          <w:szCs w:val="26"/>
        </w:rPr>
        <w:t>а</w:t>
      </w:r>
      <w:r w:rsidR="00A95B51" w:rsidRPr="00FB5773">
        <w:rPr>
          <w:rFonts w:ascii="Times New Roman" w:hAnsi="Times New Roman"/>
          <w:sz w:val="26"/>
          <w:szCs w:val="26"/>
        </w:rPr>
        <w:t xml:space="preserve"> по науке и развитию ППС (С.П.</w:t>
      </w:r>
      <w:r w:rsidR="00D84D68" w:rsidRPr="00FB5773">
        <w:rPr>
          <w:rFonts w:ascii="Times New Roman" w:hAnsi="Times New Roman"/>
          <w:sz w:val="26"/>
          <w:szCs w:val="26"/>
        </w:rPr>
        <w:t xml:space="preserve"> </w:t>
      </w:r>
      <w:r w:rsidR="00A95B51" w:rsidRPr="00FB5773">
        <w:rPr>
          <w:rFonts w:ascii="Times New Roman" w:hAnsi="Times New Roman"/>
          <w:sz w:val="26"/>
          <w:szCs w:val="26"/>
        </w:rPr>
        <w:t xml:space="preserve">Кущу) в срок до </w:t>
      </w:r>
      <w:r w:rsidR="00DC117F" w:rsidRPr="00FB5773">
        <w:rPr>
          <w:rFonts w:ascii="Times New Roman" w:hAnsi="Times New Roman"/>
          <w:sz w:val="26"/>
          <w:szCs w:val="26"/>
        </w:rPr>
        <w:t>2</w:t>
      </w:r>
      <w:r w:rsidR="00A95B51" w:rsidRPr="00FB5773">
        <w:rPr>
          <w:rFonts w:ascii="Times New Roman" w:hAnsi="Times New Roman"/>
          <w:sz w:val="26"/>
          <w:szCs w:val="26"/>
        </w:rPr>
        <w:t>0.06.2020  разработать формы и критерии оценки отчетов с учетом специфики факультета (п.7.2.</w:t>
      </w:r>
      <w:r w:rsidR="001D15DE" w:rsidRPr="00FB5773">
        <w:rPr>
          <w:rFonts w:ascii="Times New Roman" w:hAnsi="Times New Roman"/>
          <w:sz w:val="26"/>
          <w:szCs w:val="26"/>
        </w:rPr>
        <w:t xml:space="preserve"> </w:t>
      </w:r>
      <w:r w:rsidR="00A95B51" w:rsidRPr="00FB5773">
        <w:rPr>
          <w:rFonts w:ascii="Times New Roman" w:hAnsi="Times New Roman"/>
          <w:sz w:val="26"/>
          <w:szCs w:val="26"/>
        </w:rPr>
        <w:t>Временного регламента).</w:t>
      </w:r>
    </w:p>
    <w:p w14:paraId="645CFA15" w14:textId="77777777" w:rsidR="00A95B51" w:rsidRPr="00FB5773" w:rsidRDefault="00FB5773" w:rsidP="003A4B20">
      <w:pPr>
        <w:tabs>
          <w:tab w:val="left" w:pos="709"/>
          <w:tab w:val="left" w:pos="1134"/>
        </w:tabs>
        <w:spacing w:after="0"/>
        <w:jc w:val="both"/>
        <w:rPr>
          <w:rFonts w:ascii="Times New Roman" w:hAnsi="Times New Roman"/>
          <w:color w:val="222222"/>
          <w:sz w:val="26"/>
          <w:szCs w:val="26"/>
        </w:rPr>
      </w:pPr>
      <w:r>
        <w:rPr>
          <w:rFonts w:ascii="Times New Roman" w:hAnsi="Times New Roman"/>
          <w:sz w:val="26"/>
          <w:szCs w:val="26"/>
        </w:rPr>
        <w:t xml:space="preserve">        </w:t>
      </w:r>
      <w:r w:rsidRPr="00FB5773">
        <w:rPr>
          <w:rFonts w:ascii="Times New Roman" w:hAnsi="Times New Roman"/>
          <w:sz w:val="26"/>
          <w:szCs w:val="26"/>
        </w:rPr>
        <w:t xml:space="preserve">  9. </w:t>
      </w:r>
      <w:r w:rsidR="003A4B20">
        <w:rPr>
          <w:rFonts w:ascii="Times New Roman" w:hAnsi="Times New Roman"/>
          <w:sz w:val="26"/>
          <w:szCs w:val="26"/>
        </w:rPr>
        <w:t xml:space="preserve">  </w:t>
      </w:r>
      <w:r w:rsidR="00A95B51" w:rsidRPr="00FB5773">
        <w:rPr>
          <w:rFonts w:ascii="Times New Roman" w:hAnsi="Times New Roman"/>
          <w:sz w:val="26"/>
          <w:szCs w:val="26"/>
        </w:rPr>
        <w:t>Контроль данного приказа оставляю за собой.</w:t>
      </w:r>
    </w:p>
    <w:p w14:paraId="5DF2D849" w14:textId="77777777" w:rsidR="00A95B51" w:rsidRDefault="00A95B51" w:rsidP="00FB5773">
      <w:pPr>
        <w:pStyle w:val="a5"/>
        <w:spacing w:after="0"/>
        <w:ind w:left="0"/>
        <w:jc w:val="both"/>
        <w:rPr>
          <w:rFonts w:ascii="Times New Roman" w:hAnsi="Times New Roman"/>
          <w:color w:val="222222"/>
          <w:sz w:val="26"/>
          <w:szCs w:val="26"/>
        </w:rPr>
      </w:pPr>
    </w:p>
    <w:p w14:paraId="48604E7F" w14:textId="77777777" w:rsidR="00A95B51" w:rsidRDefault="00A95B51" w:rsidP="00FB5773">
      <w:pPr>
        <w:pStyle w:val="a5"/>
        <w:spacing w:after="0"/>
        <w:ind w:left="0"/>
        <w:jc w:val="both"/>
        <w:rPr>
          <w:rFonts w:ascii="Times New Roman" w:hAnsi="Times New Roman"/>
          <w:color w:val="222222"/>
          <w:sz w:val="26"/>
          <w:szCs w:val="26"/>
        </w:rPr>
      </w:pPr>
    </w:p>
    <w:p w14:paraId="31B04025" w14:textId="77777777" w:rsidR="002F6369" w:rsidRPr="002F6369" w:rsidRDefault="002F6369" w:rsidP="00FB5773">
      <w:pPr>
        <w:pStyle w:val="a5"/>
        <w:spacing w:after="0"/>
        <w:ind w:left="0"/>
        <w:jc w:val="both"/>
        <w:rPr>
          <w:rFonts w:ascii="Times New Roman" w:hAnsi="Times New Roman"/>
          <w:color w:val="000000" w:themeColor="text1"/>
          <w:sz w:val="26"/>
          <w:szCs w:val="26"/>
        </w:rPr>
      </w:pPr>
    </w:p>
    <w:p w14:paraId="51999565" w14:textId="77777777" w:rsidR="00FB5773" w:rsidRDefault="002F6369" w:rsidP="00FB5773">
      <w:pPr>
        <w:pStyle w:val="a5"/>
        <w:spacing w:after="0"/>
        <w:ind w:left="0"/>
        <w:jc w:val="both"/>
        <w:rPr>
          <w:rFonts w:ascii="Times New Roman" w:hAnsi="Times New Roman"/>
          <w:color w:val="000000" w:themeColor="text1"/>
          <w:sz w:val="26"/>
          <w:szCs w:val="26"/>
        </w:rPr>
      </w:pPr>
      <w:r w:rsidRPr="002F6369">
        <w:rPr>
          <w:rFonts w:ascii="Times New Roman" w:hAnsi="Times New Roman"/>
          <w:color w:val="000000" w:themeColor="text1"/>
          <w:sz w:val="26"/>
          <w:szCs w:val="26"/>
        </w:rPr>
        <w:t>Декан факультета</w:t>
      </w:r>
    </w:p>
    <w:p w14:paraId="0C052840" w14:textId="77777777" w:rsidR="002F6369" w:rsidRPr="002F6369" w:rsidRDefault="002F6369" w:rsidP="00FB5773">
      <w:pPr>
        <w:pStyle w:val="a5"/>
        <w:spacing w:after="0"/>
        <w:ind w:left="0"/>
        <w:jc w:val="both"/>
        <w:rPr>
          <w:rFonts w:ascii="Times New Roman" w:hAnsi="Times New Roman"/>
          <w:color w:val="000000" w:themeColor="text1"/>
          <w:sz w:val="26"/>
          <w:szCs w:val="26"/>
        </w:rPr>
      </w:pPr>
      <w:r w:rsidRPr="002F6369">
        <w:rPr>
          <w:rFonts w:ascii="Times New Roman" w:hAnsi="Times New Roman"/>
          <w:color w:val="000000" w:themeColor="text1"/>
          <w:sz w:val="26"/>
          <w:szCs w:val="26"/>
        </w:rPr>
        <w:t>бизнеса и менеджмента</w:t>
      </w:r>
      <w:r w:rsidRPr="002F6369">
        <w:rPr>
          <w:rFonts w:ascii="Times New Roman" w:hAnsi="Times New Roman"/>
          <w:color w:val="000000" w:themeColor="text1"/>
          <w:sz w:val="26"/>
          <w:szCs w:val="26"/>
        </w:rPr>
        <w:tab/>
        <w:t xml:space="preserve">                                           </w:t>
      </w:r>
      <w:r>
        <w:rPr>
          <w:rFonts w:ascii="Times New Roman" w:hAnsi="Times New Roman"/>
          <w:color w:val="000000" w:themeColor="text1"/>
          <w:sz w:val="26"/>
          <w:szCs w:val="26"/>
        </w:rPr>
        <w:tab/>
      </w:r>
      <w:r w:rsidR="0028096B">
        <w:rPr>
          <w:rFonts w:ascii="Times New Roman" w:hAnsi="Times New Roman"/>
          <w:color w:val="000000" w:themeColor="text1"/>
          <w:sz w:val="26"/>
          <w:szCs w:val="26"/>
        </w:rPr>
        <w:t xml:space="preserve">  </w:t>
      </w:r>
      <w:r w:rsidR="00FB5773">
        <w:rPr>
          <w:rFonts w:ascii="Times New Roman" w:hAnsi="Times New Roman"/>
          <w:color w:val="000000" w:themeColor="text1"/>
          <w:sz w:val="26"/>
          <w:szCs w:val="26"/>
        </w:rPr>
        <w:t xml:space="preserve">                               </w:t>
      </w:r>
      <w:r w:rsidR="0028096B">
        <w:rPr>
          <w:rFonts w:ascii="Times New Roman" w:hAnsi="Times New Roman"/>
          <w:color w:val="000000" w:themeColor="text1"/>
          <w:sz w:val="26"/>
          <w:szCs w:val="26"/>
        </w:rPr>
        <w:t xml:space="preserve">    </w:t>
      </w:r>
      <w:r w:rsidRPr="002F6369">
        <w:rPr>
          <w:rFonts w:ascii="Times New Roman" w:hAnsi="Times New Roman"/>
          <w:color w:val="000000" w:themeColor="text1"/>
          <w:sz w:val="26"/>
          <w:szCs w:val="26"/>
        </w:rPr>
        <w:t>В.С.</w:t>
      </w:r>
      <w:r w:rsidR="00FB5773">
        <w:rPr>
          <w:rFonts w:ascii="Times New Roman" w:hAnsi="Times New Roman"/>
          <w:color w:val="000000" w:themeColor="text1"/>
          <w:sz w:val="26"/>
          <w:szCs w:val="26"/>
        </w:rPr>
        <w:t xml:space="preserve"> </w:t>
      </w:r>
      <w:r w:rsidRPr="002F6369">
        <w:rPr>
          <w:rFonts w:ascii="Times New Roman" w:hAnsi="Times New Roman"/>
          <w:color w:val="000000" w:themeColor="text1"/>
          <w:sz w:val="26"/>
          <w:szCs w:val="26"/>
        </w:rPr>
        <w:t>Катькало</w:t>
      </w:r>
    </w:p>
    <w:p w14:paraId="3CE5C996" w14:textId="77777777" w:rsidR="002F6369" w:rsidRDefault="002F6369" w:rsidP="00FB5773">
      <w:pPr>
        <w:pStyle w:val="a5"/>
        <w:spacing w:after="0"/>
        <w:ind w:left="0"/>
        <w:jc w:val="both"/>
        <w:rPr>
          <w:rFonts w:ascii="Times New Roman" w:hAnsi="Times New Roman"/>
          <w:color w:val="222222"/>
          <w:sz w:val="26"/>
          <w:szCs w:val="26"/>
        </w:rPr>
      </w:pPr>
    </w:p>
    <w:p w14:paraId="56734B05" w14:textId="77777777" w:rsidR="00E62E3A" w:rsidRPr="009B33AD" w:rsidRDefault="00E62E3A" w:rsidP="00855F80">
      <w:pPr>
        <w:jc w:val="center"/>
        <w:rPr>
          <w:b/>
          <w:i/>
          <w:color w:val="000000"/>
        </w:rPr>
      </w:pPr>
    </w:p>
    <w:sectPr w:rsidR="00E62E3A" w:rsidRPr="009B33AD" w:rsidSect="008510E6">
      <w:footerReference w:type="default" r:id="rId9"/>
      <w:footerReference w:type="first" r:id="rId10"/>
      <w:pgSz w:w="11906" w:h="16838"/>
      <w:pgMar w:top="1134" w:right="567" w:bottom="1134" w:left="1701" w:header="340" w:footer="340"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44E6" w14:textId="77777777" w:rsidR="00D4525E" w:rsidRDefault="00D4525E" w:rsidP="00E94925">
      <w:pPr>
        <w:spacing w:after="0" w:line="240" w:lineRule="auto"/>
      </w:pPr>
      <w:r>
        <w:separator/>
      </w:r>
    </w:p>
  </w:endnote>
  <w:endnote w:type="continuationSeparator" w:id="0">
    <w:p w14:paraId="4589DD59" w14:textId="77777777" w:rsidR="00D4525E" w:rsidRDefault="00D4525E" w:rsidP="00E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3EC5" w14:textId="77777777" w:rsidR="00D975DF" w:rsidRDefault="00D975D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87E7" w14:textId="77777777" w:rsidR="00D975DF" w:rsidRDefault="00D975DF" w:rsidP="00E365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F7C2" w14:textId="77777777" w:rsidR="00D4525E" w:rsidRDefault="00D4525E" w:rsidP="00E94925">
      <w:pPr>
        <w:spacing w:after="0" w:line="240" w:lineRule="auto"/>
      </w:pPr>
      <w:r>
        <w:separator/>
      </w:r>
    </w:p>
  </w:footnote>
  <w:footnote w:type="continuationSeparator" w:id="0">
    <w:p w14:paraId="68A27699" w14:textId="77777777" w:rsidR="00D4525E" w:rsidRDefault="00D4525E" w:rsidP="00E9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
  </w:num>
  <w:num w:numId="8">
    <w:abstractNumId w:val="13"/>
  </w:num>
  <w:num w:numId="9">
    <w:abstractNumId w:val="2"/>
  </w:num>
  <w:num w:numId="10">
    <w:abstractNumId w:val="11"/>
  </w:num>
  <w:num w:numId="11">
    <w:abstractNumId w:val="12"/>
  </w:num>
  <w:num w:numId="12">
    <w:abstractNumId w:val="10"/>
  </w:num>
  <w:num w:numId="13">
    <w:abstractNumId w:val="3"/>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D"/>
    <w:rsid w:val="00001CD3"/>
    <w:rsid w:val="00002C47"/>
    <w:rsid w:val="00003C42"/>
    <w:rsid w:val="000057C7"/>
    <w:rsid w:val="000106B1"/>
    <w:rsid w:val="00011DA4"/>
    <w:rsid w:val="000140BB"/>
    <w:rsid w:val="00015230"/>
    <w:rsid w:val="00015E58"/>
    <w:rsid w:val="00020112"/>
    <w:rsid w:val="00021FDF"/>
    <w:rsid w:val="00023D1B"/>
    <w:rsid w:val="00025D6C"/>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280A"/>
    <w:rsid w:val="000631F5"/>
    <w:rsid w:val="000725B0"/>
    <w:rsid w:val="00077D93"/>
    <w:rsid w:val="00080F1E"/>
    <w:rsid w:val="00081F25"/>
    <w:rsid w:val="00086683"/>
    <w:rsid w:val="00090A51"/>
    <w:rsid w:val="00091303"/>
    <w:rsid w:val="0009391C"/>
    <w:rsid w:val="000945EB"/>
    <w:rsid w:val="00094DD0"/>
    <w:rsid w:val="00095623"/>
    <w:rsid w:val="000A3118"/>
    <w:rsid w:val="000A52AA"/>
    <w:rsid w:val="000A5DB8"/>
    <w:rsid w:val="000A5F1E"/>
    <w:rsid w:val="000B014B"/>
    <w:rsid w:val="000B36F6"/>
    <w:rsid w:val="000B7FF6"/>
    <w:rsid w:val="000C0F71"/>
    <w:rsid w:val="000C1200"/>
    <w:rsid w:val="000C677E"/>
    <w:rsid w:val="000C76AC"/>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1AEF"/>
    <w:rsid w:val="00172A53"/>
    <w:rsid w:val="001730BA"/>
    <w:rsid w:val="00173ED5"/>
    <w:rsid w:val="001751E6"/>
    <w:rsid w:val="00180399"/>
    <w:rsid w:val="00182949"/>
    <w:rsid w:val="00182A9C"/>
    <w:rsid w:val="00187E73"/>
    <w:rsid w:val="00191956"/>
    <w:rsid w:val="00193A91"/>
    <w:rsid w:val="00194301"/>
    <w:rsid w:val="0019577A"/>
    <w:rsid w:val="0019683B"/>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4F9"/>
    <w:rsid w:val="001C0C71"/>
    <w:rsid w:val="001C0E35"/>
    <w:rsid w:val="001C3EA3"/>
    <w:rsid w:val="001C53A3"/>
    <w:rsid w:val="001C6533"/>
    <w:rsid w:val="001C6B92"/>
    <w:rsid w:val="001D0C92"/>
    <w:rsid w:val="001D11AF"/>
    <w:rsid w:val="001D15DE"/>
    <w:rsid w:val="001D1BC3"/>
    <w:rsid w:val="001D1D28"/>
    <w:rsid w:val="001D2EEF"/>
    <w:rsid w:val="001D6128"/>
    <w:rsid w:val="001E09F8"/>
    <w:rsid w:val="001E0FD9"/>
    <w:rsid w:val="001E1038"/>
    <w:rsid w:val="001E30DF"/>
    <w:rsid w:val="001E530F"/>
    <w:rsid w:val="001F2282"/>
    <w:rsid w:val="001F3335"/>
    <w:rsid w:val="001F446B"/>
    <w:rsid w:val="001F4A44"/>
    <w:rsid w:val="001F7E7B"/>
    <w:rsid w:val="00200D22"/>
    <w:rsid w:val="00204577"/>
    <w:rsid w:val="00207CD2"/>
    <w:rsid w:val="002102B6"/>
    <w:rsid w:val="00212CE5"/>
    <w:rsid w:val="002142DC"/>
    <w:rsid w:val="00214F4B"/>
    <w:rsid w:val="00215D7C"/>
    <w:rsid w:val="0021621A"/>
    <w:rsid w:val="00217C14"/>
    <w:rsid w:val="00220748"/>
    <w:rsid w:val="002231E1"/>
    <w:rsid w:val="00223828"/>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3402"/>
    <w:rsid w:val="0029499D"/>
    <w:rsid w:val="002966FC"/>
    <w:rsid w:val="002970DE"/>
    <w:rsid w:val="002A1AFD"/>
    <w:rsid w:val="002A4129"/>
    <w:rsid w:val="002A41EB"/>
    <w:rsid w:val="002A5B72"/>
    <w:rsid w:val="002A5DA7"/>
    <w:rsid w:val="002A7642"/>
    <w:rsid w:val="002A76BA"/>
    <w:rsid w:val="002A799C"/>
    <w:rsid w:val="002B046C"/>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5715"/>
    <w:rsid w:val="003B181A"/>
    <w:rsid w:val="003B26EE"/>
    <w:rsid w:val="003B54BA"/>
    <w:rsid w:val="003B5E3D"/>
    <w:rsid w:val="003B7610"/>
    <w:rsid w:val="003C198B"/>
    <w:rsid w:val="003C3E91"/>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63D"/>
    <w:rsid w:val="004102F5"/>
    <w:rsid w:val="0041061E"/>
    <w:rsid w:val="00412577"/>
    <w:rsid w:val="004145A1"/>
    <w:rsid w:val="00420A3E"/>
    <w:rsid w:val="0042186F"/>
    <w:rsid w:val="00422474"/>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FE5"/>
    <w:rsid w:val="00451611"/>
    <w:rsid w:val="00451A94"/>
    <w:rsid w:val="0045326F"/>
    <w:rsid w:val="004539C3"/>
    <w:rsid w:val="00453A8B"/>
    <w:rsid w:val="00453B76"/>
    <w:rsid w:val="00453E4E"/>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FD"/>
    <w:rsid w:val="00476419"/>
    <w:rsid w:val="0048283E"/>
    <w:rsid w:val="00484322"/>
    <w:rsid w:val="00484F7F"/>
    <w:rsid w:val="004854DD"/>
    <w:rsid w:val="004861F1"/>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6F48"/>
    <w:rsid w:val="00510795"/>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4229"/>
    <w:rsid w:val="00575CA4"/>
    <w:rsid w:val="00577A2F"/>
    <w:rsid w:val="00580016"/>
    <w:rsid w:val="00581448"/>
    <w:rsid w:val="00581F39"/>
    <w:rsid w:val="0058250B"/>
    <w:rsid w:val="00582B3A"/>
    <w:rsid w:val="00583A71"/>
    <w:rsid w:val="005849D6"/>
    <w:rsid w:val="00584F61"/>
    <w:rsid w:val="0058526F"/>
    <w:rsid w:val="00586AD7"/>
    <w:rsid w:val="00594653"/>
    <w:rsid w:val="005948B5"/>
    <w:rsid w:val="0059662C"/>
    <w:rsid w:val="005A38EB"/>
    <w:rsid w:val="005A719B"/>
    <w:rsid w:val="005B09FA"/>
    <w:rsid w:val="005B0FA9"/>
    <w:rsid w:val="005B4066"/>
    <w:rsid w:val="005B4152"/>
    <w:rsid w:val="005B7B1D"/>
    <w:rsid w:val="005C017C"/>
    <w:rsid w:val="005C4A6A"/>
    <w:rsid w:val="005C7638"/>
    <w:rsid w:val="005C794F"/>
    <w:rsid w:val="005D0432"/>
    <w:rsid w:val="005D05FA"/>
    <w:rsid w:val="005D3990"/>
    <w:rsid w:val="005D4E1F"/>
    <w:rsid w:val="005D68B8"/>
    <w:rsid w:val="005E21C5"/>
    <w:rsid w:val="005E27E0"/>
    <w:rsid w:val="005E52E1"/>
    <w:rsid w:val="005E5C4C"/>
    <w:rsid w:val="005E6776"/>
    <w:rsid w:val="005E72B3"/>
    <w:rsid w:val="005E77D9"/>
    <w:rsid w:val="005F03A2"/>
    <w:rsid w:val="005F07F4"/>
    <w:rsid w:val="005F4E9E"/>
    <w:rsid w:val="005F76F3"/>
    <w:rsid w:val="0060061A"/>
    <w:rsid w:val="00601CDB"/>
    <w:rsid w:val="006038DF"/>
    <w:rsid w:val="006051B0"/>
    <w:rsid w:val="00613358"/>
    <w:rsid w:val="00613E0C"/>
    <w:rsid w:val="006150DE"/>
    <w:rsid w:val="006171B9"/>
    <w:rsid w:val="00617682"/>
    <w:rsid w:val="00620AC8"/>
    <w:rsid w:val="00620CC7"/>
    <w:rsid w:val="006234C7"/>
    <w:rsid w:val="00624C18"/>
    <w:rsid w:val="006270D5"/>
    <w:rsid w:val="0062769F"/>
    <w:rsid w:val="006278F2"/>
    <w:rsid w:val="00631712"/>
    <w:rsid w:val="00632B04"/>
    <w:rsid w:val="006339A2"/>
    <w:rsid w:val="00633DA6"/>
    <w:rsid w:val="00634BBC"/>
    <w:rsid w:val="00635106"/>
    <w:rsid w:val="00635E54"/>
    <w:rsid w:val="006371EB"/>
    <w:rsid w:val="0064239A"/>
    <w:rsid w:val="00642B9F"/>
    <w:rsid w:val="006456D4"/>
    <w:rsid w:val="00646EFA"/>
    <w:rsid w:val="00653BFE"/>
    <w:rsid w:val="006562C1"/>
    <w:rsid w:val="00656E6E"/>
    <w:rsid w:val="00657B31"/>
    <w:rsid w:val="00660158"/>
    <w:rsid w:val="00664A4C"/>
    <w:rsid w:val="00664F01"/>
    <w:rsid w:val="006655FC"/>
    <w:rsid w:val="0066719A"/>
    <w:rsid w:val="00667C4B"/>
    <w:rsid w:val="00670449"/>
    <w:rsid w:val="006735ED"/>
    <w:rsid w:val="00674D87"/>
    <w:rsid w:val="0068018D"/>
    <w:rsid w:val="00681FA2"/>
    <w:rsid w:val="0068422E"/>
    <w:rsid w:val="00684D52"/>
    <w:rsid w:val="00686594"/>
    <w:rsid w:val="006938E7"/>
    <w:rsid w:val="00694127"/>
    <w:rsid w:val="00694A4E"/>
    <w:rsid w:val="006955D9"/>
    <w:rsid w:val="00697813"/>
    <w:rsid w:val="00697E8E"/>
    <w:rsid w:val="006A0D85"/>
    <w:rsid w:val="006A1566"/>
    <w:rsid w:val="006A2327"/>
    <w:rsid w:val="006A2D33"/>
    <w:rsid w:val="006A3220"/>
    <w:rsid w:val="006A3D47"/>
    <w:rsid w:val="006A4101"/>
    <w:rsid w:val="006A5520"/>
    <w:rsid w:val="006A6741"/>
    <w:rsid w:val="006A68A6"/>
    <w:rsid w:val="006B1AAA"/>
    <w:rsid w:val="006B22C1"/>
    <w:rsid w:val="006B3380"/>
    <w:rsid w:val="006B3747"/>
    <w:rsid w:val="006B4345"/>
    <w:rsid w:val="006B584B"/>
    <w:rsid w:val="006B5C98"/>
    <w:rsid w:val="006B77BC"/>
    <w:rsid w:val="006C0C29"/>
    <w:rsid w:val="006C0CD5"/>
    <w:rsid w:val="006C7DB3"/>
    <w:rsid w:val="006D031E"/>
    <w:rsid w:val="006D1385"/>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EEB"/>
    <w:rsid w:val="006F70AB"/>
    <w:rsid w:val="006F7300"/>
    <w:rsid w:val="00704EAD"/>
    <w:rsid w:val="007065AE"/>
    <w:rsid w:val="0071000C"/>
    <w:rsid w:val="00710E45"/>
    <w:rsid w:val="00713FD3"/>
    <w:rsid w:val="00716817"/>
    <w:rsid w:val="00716866"/>
    <w:rsid w:val="00716ACF"/>
    <w:rsid w:val="00717380"/>
    <w:rsid w:val="00720512"/>
    <w:rsid w:val="00725158"/>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E73"/>
    <w:rsid w:val="00762E76"/>
    <w:rsid w:val="00765942"/>
    <w:rsid w:val="00765DD1"/>
    <w:rsid w:val="00767475"/>
    <w:rsid w:val="00772ACD"/>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2DD9"/>
    <w:rsid w:val="007A3BED"/>
    <w:rsid w:val="007A4252"/>
    <w:rsid w:val="007A4925"/>
    <w:rsid w:val="007A5398"/>
    <w:rsid w:val="007A66FA"/>
    <w:rsid w:val="007B0887"/>
    <w:rsid w:val="007B172A"/>
    <w:rsid w:val="007B3E3F"/>
    <w:rsid w:val="007B541C"/>
    <w:rsid w:val="007B5694"/>
    <w:rsid w:val="007B7C56"/>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29A7"/>
    <w:rsid w:val="00840E07"/>
    <w:rsid w:val="008419C7"/>
    <w:rsid w:val="00842E2D"/>
    <w:rsid w:val="0084382A"/>
    <w:rsid w:val="00845989"/>
    <w:rsid w:val="00846C85"/>
    <w:rsid w:val="00847225"/>
    <w:rsid w:val="008502C8"/>
    <w:rsid w:val="008506BA"/>
    <w:rsid w:val="008510E6"/>
    <w:rsid w:val="00852B37"/>
    <w:rsid w:val="00855F80"/>
    <w:rsid w:val="00863A45"/>
    <w:rsid w:val="00863F2B"/>
    <w:rsid w:val="00866363"/>
    <w:rsid w:val="00870BA6"/>
    <w:rsid w:val="00870E8C"/>
    <w:rsid w:val="008749D0"/>
    <w:rsid w:val="00874A40"/>
    <w:rsid w:val="00874E4D"/>
    <w:rsid w:val="0087527E"/>
    <w:rsid w:val="00876797"/>
    <w:rsid w:val="0087708D"/>
    <w:rsid w:val="00880254"/>
    <w:rsid w:val="00880275"/>
    <w:rsid w:val="008807C6"/>
    <w:rsid w:val="00881CFB"/>
    <w:rsid w:val="008828B5"/>
    <w:rsid w:val="008832DE"/>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3F03"/>
    <w:rsid w:val="008E4ADE"/>
    <w:rsid w:val="008E55CC"/>
    <w:rsid w:val="008E560C"/>
    <w:rsid w:val="008E6516"/>
    <w:rsid w:val="008F06CC"/>
    <w:rsid w:val="008F136D"/>
    <w:rsid w:val="008F2C77"/>
    <w:rsid w:val="008F3B64"/>
    <w:rsid w:val="008F46F5"/>
    <w:rsid w:val="00904262"/>
    <w:rsid w:val="00904D5E"/>
    <w:rsid w:val="00906F8C"/>
    <w:rsid w:val="00911606"/>
    <w:rsid w:val="00911D80"/>
    <w:rsid w:val="00913CED"/>
    <w:rsid w:val="00914921"/>
    <w:rsid w:val="00914938"/>
    <w:rsid w:val="00915223"/>
    <w:rsid w:val="00916ED7"/>
    <w:rsid w:val="00920308"/>
    <w:rsid w:val="00920EC8"/>
    <w:rsid w:val="00921002"/>
    <w:rsid w:val="00926115"/>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39DA"/>
    <w:rsid w:val="00965BFE"/>
    <w:rsid w:val="009707E6"/>
    <w:rsid w:val="00970B18"/>
    <w:rsid w:val="0097150E"/>
    <w:rsid w:val="00971BA7"/>
    <w:rsid w:val="009749CA"/>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AE"/>
    <w:rsid w:val="009B7BB1"/>
    <w:rsid w:val="009C1523"/>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5FF1"/>
    <w:rsid w:val="00A1636C"/>
    <w:rsid w:val="00A22724"/>
    <w:rsid w:val="00A252D9"/>
    <w:rsid w:val="00A25893"/>
    <w:rsid w:val="00A25E13"/>
    <w:rsid w:val="00A27D2A"/>
    <w:rsid w:val="00A30AA3"/>
    <w:rsid w:val="00A31187"/>
    <w:rsid w:val="00A339AB"/>
    <w:rsid w:val="00A33C71"/>
    <w:rsid w:val="00A36CBF"/>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A61"/>
    <w:rsid w:val="00A74B34"/>
    <w:rsid w:val="00A76467"/>
    <w:rsid w:val="00A7740A"/>
    <w:rsid w:val="00A77421"/>
    <w:rsid w:val="00A811D1"/>
    <w:rsid w:val="00A81AED"/>
    <w:rsid w:val="00A81EA3"/>
    <w:rsid w:val="00A81F7A"/>
    <w:rsid w:val="00A84DD1"/>
    <w:rsid w:val="00A90AF8"/>
    <w:rsid w:val="00A948AB"/>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1776"/>
    <w:rsid w:val="00B021BB"/>
    <w:rsid w:val="00B03901"/>
    <w:rsid w:val="00B04569"/>
    <w:rsid w:val="00B06867"/>
    <w:rsid w:val="00B17025"/>
    <w:rsid w:val="00B20541"/>
    <w:rsid w:val="00B20B42"/>
    <w:rsid w:val="00B2210E"/>
    <w:rsid w:val="00B22F75"/>
    <w:rsid w:val="00B315A5"/>
    <w:rsid w:val="00B32303"/>
    <w:rsid w:val="00B40CD7"/>
    <w:rsid w:val="00B41802"/>
    <w:rsid w:val="00B4448F"/>
    <w:rsid w:val="00B46A80"/>
    <w:rsid w:val="00B50EB7"/>
    <w:rsid w:val="00B5339B"/>
    <w:rsid w:val="00B53782"/>
    <w:rsid w:val="00B53E6D"/>
    <w:rsid w:val="00B555D6"/>
    <w:rsid w:val="00B56EFD"/>
    <w:rsid w:val="00B57D72"/>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3BC"/>
    <w:rsid w:val="00B939AC"/>
    <w:rsid w:val="00B94CE7"/>
    <w:rsid w:val="00B9540F"/>
    <w:rsid w:val="00B9541F"/>
    <w:rsid w:val="00B97779"/>
    <w:rsid w:val="00BA1500"/>
    <w:rsid w:val="00BA4DC9"/>
    <w:rsid w:val="00BA5019"/>
    <w:rsid w:val="00BA53BE"/>
    <w:rsid w:val="00BA7B2B"/>
    <w:rsid w:val="00BA7C8D"/>
    <w:rsid w:val="00BB1383"/>
    <w:rsid w:val="00BB2ADD"/>
    <w:rsid w:val="00BB3A2E"/>
    <w:rsid w:val="00BB61D2"/>
    <w:rsid w:val="00BB6A0D"/>
    <w:rsid w:val="00BB7524"/>
    <w:rsid w:val="00BC02BD"/>
    <w:rsid w:val="00BC0E76"/>
    <w:rsid w:val="00BD00D8"/>
    <w:rsid w:val="00BD1AE3"/>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A7D"/>
    <w:rsid w:val="00C241D1"/>
    <w:rsid w:val="00C24FB1"/>
    <w:rsid w:val="00C2799F"/>
    <w:rsid w:val="00C30AA0"/>
    <w:rsid w:val="00C30D11"/>
    <w:rsid w:val="00C31E71"/>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7E28"/>
    <w:rsid w:val="00C77E55"/>
    <w:rsid w:val="00C77EA4"/>
    <w:rsid w:val="00C806FC"/>
    <w:rsid w:val="00C82189"/>
    <w:rsid w:val="00C82452"/>
    <w:rsid w:val="00C82D6C"/>
    <w:rsid w:val="00C83C1F"/>
    <w:rsid w:val="00C84DA0"/>
    <w:rsid w:val="00C86898"/>
    <w:rsid w:val="00C86992"/>
    <w:rsid w:val="00C86CE2"/>
    <w:rsid w:val="00C86F2A"/>
    <w:rsid w:val="00C87C46"/>
    <w:rsid w:val="00C90683"/>
    <w:rsid w:val="00C9593D"/>
    <w:rsid w:val="00C95F97"/>
    <w:rsid w:val="00C962D2"/>
    <w:rsid w:val="00CA343D"/>
    <w:rsid w:val="00CA5594"/>
    <w:rsid w:val="00CA5678"/>
    <w:rsid w:val="00CA66C0"/>
    <w:rsid w:val="00CA7A11"/>
    <w:rsid w:val="00CA7A46"/>
    <w:rsid w:val="00CB1093"/>
    <w:rsid w:val="00CB234C"/>
    <w:rsid w:val="00CB4D66"/>
    <w:rsid w:val="00CB6955"/>
    <w:rsid w:val="00CB7C4E"/>
    <w:rsid w:val="00CC0D0D"/>
    <w:rsid w:val="00CC20C4"/>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F0756"/>
    <w:rsid w:val="00CF1FD8"/>
    <w:rsid w:val="00CF2191"/>
    <w:rsid w:val="00CF5EA0"/>
    <w:rsid w:val="00CF6766"/>
    <w:rsid w:val="00D01DC6"/>
    <w:rsid w:val="00D021B3"/>
    <w:rsid w:val="00D02718"/>
    <w:rsid w:val="00D05678"/>
    <w:rsid w:val="00D07152"/>
    <w:rsid w:val="00D11026"/>
    <w:rsid w:val="00D13986"/>
    <w:rsid w:val="00D13A5B"/>
    <w:rsid w:val="00D15BD0"/>
    <w:rsid w:val="00D174B4"/>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25E"/>
    <w:rsid w:val="00D45C94"/>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6A9D"/>
    <w:rsid w:val="00DC0231"/>
    <w:rsid w:val="00DC03C0"/>
    <w:rsid w:val="00DC117F"/>
    <w:rsid w:val="00DC1570"/>
    <w:rsid w:val="00DC4720"/>
    <w:rsid w:val="00DC751C"/>
    <w:rsid w:val="00DD1D77"/>
    <w:rsid w:val="00DD22BC"/>
    <w:rsid w:val="00DD46D7"/>
    <w:rsid w:val="00DD61E5"/>
    <w:rsid w:val="00DD6786"/>
    <w:rsid w:val="00DE0093"/>
    <w:rsid w:val="00DE19A0"/>
    <w:rsid w:val="00DE39D9"/>
    <w:rsid w:val="00DE5BA2"/>
    <w:rsid w:val="00DE6436"/>
    <w:rsid w:val="00DF4C4D"/>
    <w:rsid w:val="00DF5265"/>
    <w:rsid w:val="00DF7139"/>
    <w:rsid w:val="00DF75D1"/>
    <w:rsid w:val="00E01ECB"/>
    <w:rsid w:val="00E0269D"/>
    <w:rsid w:val="00E03D3D"/>
    <w:rsid w:val="00E03F8E"/>
    <w:rsid w:val="00E041EB"/>
    <w:rsid w:val="00E04964"/>
    <w:rsid w:val="00E07CB1"/>
    <w:rsid w:val="00E10C6B"/>
    <w:rsid w:val="00E1153B"/>
    <w:rsid w:val="00E1443E"/>
    <w:rsid w:val="00E1503D"/>
    <w:rsid w:val="00E20D14"/>
    <w:rsid w:val="00E20E69"/>
    <w:rsid w:val="00E21712"/>
    <w:rsid w:val="00E22937"/>
    <w:rsid w:val="00E24EE8"/>
    <w:rsid w:val="00E25C4A"/>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5BD5"/>
    <w:rsid w:val="00E8051F"/>
    <w:rsid w:val="00E82603"/>
    <w:rsid w:val="00E82BF6"/>
    <w:rsid w:val="00E83492"/>
    <w:rsid w:val="00E83982"/>
    <w:rsid w:val="00E83ADD"/>
    <w:rsid w:val="00E83C36"/>
    <w:rsid w:val="00E9056B"/>
    <w:rsid w:val="00E92E89"/>
    <w:rsid w:val="00E935DD"/>
    <w:rsid w:val="00E942A9"/>
    <w:rsid w:val="00E94787"/>
    <w:rsid w:val="00E94925"/>
    <w:rsid w:val="00E96B0D"/>
    <w:rsid w:val="00EA0DAC"/>
    <w:rsid w:val="00EA2D52"/>
    <w:rsid w:val="00EA349D"/>
    <w:rsid w:val="00EA42BF"/>
    <w:rsid w:val="00EA4632"/>
    <w:rsid w:val="00EA51AF"/>
    <w:rsid w:val="00EA57C3"/>
    <w:rsid w:val="00EA6048"/>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F182F"/>
    <w:rsid w:val="00EF3065"/>
    <w:rsid w:val="00EF3CE3"/>
    <w:rsid w:val="00EF49ED"/>
    <w:rsid w:val="00EF4B89"/>
    <w:rsid w:val="00F015C3"/>
    <w:rsid w:val="00F06CC5"/>
    <w:rsid w:val="00F10FFE"/>
    <w:rsid w:val="00F14185"/>
    <w:rsid w:val="00F15D5C"/>
    <w:rsid w:val="00F15E8F"/>
    <w:rsid w:val="00F16B41"/>
    <w:rsid w:val="00F21903"/>
    <w:rsid w:val="00F22C36"/>
    <w:rsid w:val="00F2663E"/>
    <w:rsid w:val="00F31E09"/>
    <w:rsid w:val="00F323A4"/>
    <w:rsid w:val="00F32E0B"/>
    <w:rsid w:val="00F3466F"/>
    <w:rsid w:val="00F3761F"/>
    <w:rsid w:val="00F37954"/>
    <w:rsid w:val="00F43B5C"/>
    <w:rsid w:val="00F466CC"/>
    <w:rsid w:val="00F47417"/>
    <w:rsid w:val="00F479C1"/>
    <w:rsid w:val="00F47F83"/>
    <w:rsid w:val="00F53562"/>
    <w:rsid w:val="00F53AB8"/>
    <w:rsid w:val="00F5641C"/>
    <w:rsid w:val="00F60326"/>
    <w:rsid w:val="00F6165A"/>
    <w:rsid w:val="00F6596C"/>
    <w:rsid w:val="00F67BB3"/>
    <w:rsid w:val="00F70AE4"/>
    <w:rsid w:val="00F70E4F"/>
    <w:rsid w:val="00F72DF8"/>
    <w:rsid w:val="00F75C9B"/>
    <w:rsid w:val="00F76F01"/>
    <w:rsid w:val="00F76F47"/>
    <w:rsid w:val="00F778EC"/>
    <w:rsid w:val="00F82104"/>
    <w:rsid w:val="00F830ED"/>
    <w:rsid w:val="00F83DEB"/>
    <w:rsid w:val="00F84746"/>
    <w:rsid w:val="00F85077"/>
    <w:rsid w:val="00F853A3"/>
    <w:rsid w:val="00F85748"/>
    <w:rsid w:val="00F86B2F"/>
    <w:rsid w:val="00F86B40"/>
    <w:rsid w:val="00F91782"/>
    <w:rsid w:val="00F91AA4"/>
    <w:rsid w:val="00F9370B"/>
    <w:rsid w:val="00F96639"/>
    <w:rsid w:val="00F974AC"/>
    <w:rsid w:val="00FA02B0"/>
    <w:rsid w:val="00FA42B2"/>
    <w:rsid w:val="00FA4B03"/>
    <w:rsid w:val="00FA4D8A"/>
    <w:rsid w:val="00FA5307"/>
    <w:rsid w:val="00FA56D6"/>
    <w:rsid w:val="00FA6E0E"/>
    <w:rsid w:val="00FB02E6"/>
    <w:rsid w:val="00FB2381"/>
    <w:rsid w:val="00FB5773"/>
    <w:rsid w:val="00FB62C0"/>
    <w:rsid w:val="00FB70E5"/>
    <w:rsid w:val="00FC2CD2"/>
    <w:rsid w:val="00FC39B2"/>
    <w:rsid w:val="00FC5AC4"/>
    <w:rsid w:val="00FC70AD"/>
    <w:rsid w:val="00FC7911"/>
    <w:rsid w:val="00FD1BE0"/>
    <w:rsid w:val="00FD1FD1"/>
    <w:rsid w:val="00FD259F"/>
    <w:rsid w:val="00FD2FF7"/>
    <w:rsid w:val="00FD3250"/>
    <w:rsid w:val="00FD3DC0"/>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4D638"/>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18E6FDDE-8329-48CD-BB5E-F36E72B7E28B}">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Положение о комиссии по поддержке образовательных инициатив факультета</vt:lpstr>
    </vt:vector>
  </TitlesOfParts>
  <Company>Microsoft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поддержке образовательных инициатив факультета</dc:title>
  <dc:creator>Amina</dc:creator>
  <cp:lastModifiedBy>Елена</cp:lastModifiedBy>
  <cp:revision>2</cp:revision>
  <cp:lastPrinted>2015-05-26T11:47:00Z</cp:lastPrinted>
  <dcterms:created xsi:type="dcterms:W3CDTF">2020-08-13T09:02:00Z</dcterms:created>
  <dcterms:modified xsi:type="dcterms:W3CDTF">2020-08-13T09:02:00Z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Дегтярева Е.В.</vt:lpwstr>
  </property>
  <property fmtid="{D5CDD505-2E9C-101B-9397-08002B2CF9AE}" pid="3" name="signerIof">
    <vt:lpwstr>В.С. Катькало</vt:lpwstr>
  </property>
  <property fmtid="{D5CDD505-2E9C-101B-9397-08002B2CF9AE}" pid="4" name="creatorDepartment">
    <vt:lpwstr>факультет бизнеса и менед</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организационной работе учебного подразделения (факультета/ департамента/ института)</vt:lpwstr>
  </property>
  <property fmtid="{D5CDD505-2E9C-101B-9397-08002B2CF9AE}" pid="8" name="regnumProj">
    <vt:lpwstr>М 2020/5/29-91</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 Первый проректор Катькало В.С.</vt:lpwstr>
  </property>
  <property fmtid="{D5CDD505-2E9C-101B-9397-08002B2CF9AE}" pid="12" name="documentContent">
    <vt:lpwstr>Об учете специфики факультета бизнеса и менеджмента при формировании и финансировании проектных групп работников</vt:lpwstr>
  </property>
  <property fmtid="{D5CDD505-2E9C-101B-9397-08002B2CF9AE}" pid="13" name="creatorPost">
    <vt:lpwstr>Менеджер</vt:lpwstr>
  </property>
  <property fmtid="{D5CDD505-2E9C-101B-9397-08002B2CF9AE}" pid="14" name="signerName">
    <vt:lpwstr>Катькало В.С.</vt:lpwstr>
  </property>
  <property fmtid="{D5CDD505-2E9C-101B-9397-08002B2CF9AE}" pid="15" name="signerNameAndPostName">
    <vt:lpwstr>Катькало В.С., Первый проректор</vt:lpwstr>
  </property>
  <property fmtid="{D5CDD505-2E9C-101B-9397-08002B2CF9AE}" pid="16" name="signerPost">
    <vt:lpwstr>Первый проректор</vt:lpwstr>
  </property>
  <property fmtid="{D5CDD505-2E9C-101B-9397-08002B2CF9AE}" pid="17" name="documentSubtype">
    <vt:lpwstr>По административно-хозяйственным вопросам </vt:lpwstr>
  </property>
  <property fmtid="{D5CDD505-2E9C-101B-9397-08002B2CF9AE}" pid="18" name="docStatus">
    <vt:lpwstr>NOT_CONTROLLED</vt:lpwstr>
  </property>
  <property fmtid="{D5CDD505-2E9C-101B-9397-08002B2CF9AE}" pid="19" name="signerExtraDelegates">
    <vt:lpwstr> Первый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Катькало В.С.</vt:lpwstr>
  </property>
</Properties>
</file>